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6" w:rsidRPr="00E96A56" w:rsidRDefault="00E96A56" w:rsidP="00E96A56">
      <w:pPr>
        <w:autoSpaceDE w:val="0"/>
        <w:autoSpaceDN w:val="0"/>
        <w:adjustRightInd w:val="0"/>
        <w:ind w:left="0" w:right="0"/>
        <w:jc w:val="center"/>
        <w:rPr>
          <w:rFonts w:ascii="Century Gothic" w:eastAsiaTheme="minorHAnsi" w:hAnsi="Century Gothic" w:cs="Arial"/>
          <w:b/>
          <w:bCs/>
          <w:sz w:val="18"/>
          <w:szCs w:val="18"/>
          <w:u w:val="single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u w:val="single"/>
          <w:lang/>
        </w:rPr>
        <w:t>ATA DE SESSÃO PÚBLICA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jc w:val="center"/>
        <w:rPr>
          <w:rFonts w:ascii="Century Gothic" w:eastAsiaTheme="minorHAnsi" w:hAnsi="Century Gothic" w:cs="Arial"/>
          <w:sz w:val="18"/>
          <w:szCs w:val="18"/>
          <w:lang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lang/>
        </w:rPr>
        <w:t>Proc. Licitatório n.º 000002/17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lang/>
        </w:rPr>
        <w:t>PREGÃO PRESENCIAL n.º 2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lang/>
        </w:rPr>
        <w:t>Sessão: 1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 xml:space="preserve">Objeto: CONTRATAÇÃO DE EMPRESA PARA A PRESTAÇÃO DE SERVIÇOS DE IMPRESSÃO DE 11.114 (ONZE MIL E </w:t>
      </w:r>
      <w:r w:rsidRPr="00E96A56">
        <w:rPr>
          <w:rFonts w:ascii="Century Gothic" w:eastAsiaTheme="minorHAnsi" w:hAnsi="Century Gothic" w:cs="Arial"/>
          <w:sz w:val="18"/>
          <w:szCs w:val="18"/>
        </w:rPr>
        <w:t>QUATORZE</w:t>
      </w:r>
      <w:r w:rsidRPr="00E96A56">
        <w:rPr>
          <w:rFonts w:ascii="Century Gothic" w:eastAsiaTheme="minorHAnsi" w:hAnsi="Century Gothic" w:cs="Arial"/>
          <w:sz w:val="18"/>
          <w:szCs w:val="18"/>
          <w:lang/>
        </w:rPr>
        <w:t>) CARNÊS DE IMPOSTOS MOBILIÁRIOS E IMOBILIÁRIOS E 1.650 (UM MIL E SEISCENTOS E CINQUENTA) ENVELOPES PARA O MUNICÍPIO DE PIRAJUÍ – SP.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>Na data de 02 de fevereiro de 2017, às 09:00, o Pregoeiro e a Equipe de Apoio reuniram-se para a Sessão Pública de julgamento do Pregão em epígrafe.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lang/>
        </w:rPr>
        <w:t>CREDENCIAMENTO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3964"/>
        <w:gridCol w:w="1359"/>
        <w:gridCol w:w="1614"/>
        <w:gridCol w:w="2126"/>
      </w:tblGrid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Código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Proponente / Fornecedor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Tipo Empresa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CNPJ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Preferência de contratação (art. 44 da LC 123/2006)</w:t>
            </w:r>
          </w:p>
        </w:tc>
      </w:tr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6018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PRINT CONNECTION IMPRESSÃO DIGITAL LTDA EPP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EPP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07.035.585/0001-24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Sim</w:t>
            </w:r>
          </w:p>
        </w:tc>
      </w:tr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6365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PROCPRINT TECNOLOGIA DA INFORMACAO EIRELI - ME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ME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05.857.217/0001-36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Sim</w:t>
            </w:r>
          </w:p>
        </w:tc>
      </w:tr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6366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TOPDATA PROCESSAMENTO DE DADOS LTDA - EPP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EPP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45.876.059/0001-86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Sim</w:t>
            </w:r>
          </w:p>
        </w:tc>
      </w:tr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6367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PERFILLASER SISTEMAS DE IMPRESSAO EIRELI - EPP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ME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21.331.591/0001-50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Sim</w:t>
            </w:r>
          </w:p>
        </w:tc>
      </w:tr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6368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DIOGO BARCHI MARQUEZINI - EPP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MARCIO GARCIA OSTI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EPP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459.417.001-30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18.602.040/0001-79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27.698.542-4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Sim</w:t>
            </w:r>
          </w:p>
        </w:tc>
      </w:tr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6369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IP LASER SERVICOS DE IMPRESSAO LTDA - ME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MARCELO BOREGGIO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ME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346.044.768-02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23.808.456/0001-88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33.431.100-7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Sim</w:t>
            </w:r>
          </w:p>
        </w:tc>
      </w:tr>
    </w:tbl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>O Pregoeiro comunicou o encerramento do credenciamento.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lang/>
        </w:rPr>
        <w:t>REGISTRO E CLASSIFICAÇÃO DA PROPOSTA ESCRITA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1103"/>
        <w:gridCol w:w="5866"/>
        <w:gridCol w:w="991"/>
        <w:gridCol w:w="1103"/>
      </w:tblGrid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Item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1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Classif.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Descrição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Proposta para todos os itens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Status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Lance</w:t>
            </w:r>
          </w:p>
        </w:tc>
      </w:tr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6368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DIOGO BARCHI MARQUEZINI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6.964,96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 xml:space="preserve">Classificado   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lastRenderedPageBreak/>
              <w:t>S</w:t>
            </w:r>
          </w:p>
        </w:tc>
      </w:tr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lastRenderedPageBreak/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6366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TOPDATA PROCESSAMENTO DE DADOS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7.938,62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 xml:space="preserve">Classificado   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N</w:t>
            </w:r>
          </w:p>
        </w:tc>
      </w:tr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6365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PROCPRINT TECNOLOGIA DA INFORMACAO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8.109,00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 xml:space="preserve">Classificado   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N</w:t>
            </w:r>
          </w:p>
        </w:tc>
      </w:tr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6367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PERFILLASER SISTEMAS DE IMPRESSAO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8.682,00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 xml:space="preserve">Classificado   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N</w:t>
            </w:r>
          </w:p>
        </w:tc>
      </w:tr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6369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IP LASER SERVICOS DE IMPRESSAO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10.008,10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 xml:space="preserve">Classificado   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</w:t>
            </w:r>
          </w:p>
        </w:tc>
      </w:tr>
      <w:tr w:rsidR="00E96A56" w:rsidRPr="00E96A5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6018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PRINT CONNECTION IMPRESSÃO DIGITAL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11.744,78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 xml:space="preserve">Classificado   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N</w:t>
            </w:r>
          </w:p>
        </w:tc>
      </w:tr>
    </w:tbl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lang/>
        </w:rPr>
        <w:t>RODADA DE LANCES, LC 123 / 2006 E NEGOCIAÇÃO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0"/>
        <w:gridCol w:w="719"/>
        <w:gridCol w:w="975"/>
        <w:gridCol w:w="3740"/>
        <w:gridCol w:w="975"/>
        <w:gridCol w:w="959"/>
        <w:gridCol w:w="1582"/>
      </w:tblGrid>
      <w:tr w:rsidR="00E96A56" w:rsidRPr="00E96A5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Item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1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Descrição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Proposta para todos os itens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Vlr. Lance Tot.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Situação</w:t>
            </w:r>
          </w:p>
        </w:tc>
      </w:tr>
      <w:tr w:rsidR="00E96A56" w:rsidRPr="00E96A5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IP LASER SERVICOS DE IMPRESSAO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 xml:space="preserve">Declina              </w:t>
            </w:r>
          </w:p>
        </w:tc>
      </w:tr>
      <w:tr w:rsidR="00E96A56" w:rsidRPr="00E96A5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DIOGO BARCHI MARQUEZINI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6.964,96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 xml:space="preserve">Finalizado           </w:t>
            </w:r>
          </w:p>
        </w:tc>
      </w:tr>
    </w:tbl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lang/>
        </w:rPr>
        <w:t>SITUAÇÃO DOS ITENS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34"/>
        <w:gridCol w:w="946"/>
        <w:gridCol w:w="4843"/>
        <w:gridCol w:w="1103"/>
        <w:gridCol w:w="1614"/>
      </w:tblGrid>
      <w:tr w:rsidR="00E96A56" w:rsidRPr="00E96A56" w:rsidTr="00E96A5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Item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Média Cotada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Código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Descrição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Proponente / Fornecedor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Melhor Preço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Situação</w:t>
            </w:r>
          </w:p>
        </w:tc>
      </w:tr>
      <w:tr w:rsidR="00E96A56" w:rsidRPr="00E96A56" w:rsidTr="00E96A5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1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11.857,24038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6368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Proposta para todos os itens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DIOGO BARCHI MARQUEZINI - EPP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6.964,96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Aceito</w:t>
            </w:r>
          </w:p>
        </w:tc>
      </w:tr>
    </w:tbl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lang/>
        </w:rPr>
        <w:t>HABILITAÇÃO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4347"/>
        <w:gridCol w:w="1119"/>
        <w:gridCol w:w="2110"/>
        <w:gridCol w:w="1359"/>
      </w:tblGrid>
      <w:tr w:rsidR="00E96A56" w:rsidRPr="00E96A56" w:rsidTr="00E96A5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Código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Proponente / Fornecedor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Tipo Empresa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Representante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Situação</w:t>
            </w:r>
          </w:p>
        </w:tc>
      </w:tr>
      <w:tr w:rsidR="00E96A56" w:rsidRPr="00E96A56" w:rsidTr="00E96A5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6368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DIOGO BARCHI MARQUEZINI - EPP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EPP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MARCIO GARCIA OSTI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 xml:space="preserve">Habilitado </w:t>
            </w:r>
          </w:p>
        </w:tc>
      </w:tr>
    </w:tbl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lang/>
        </w:rPr>
        <w:t>ADJUDICAÇÃO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6"/>
        <w:gridCol w:w="5274"/>
        <w:gridCol w:w="1108"/>
        <w:gridCol w:w="2552"/>
      </w:tblGrid>
      <w:tr w:rsidR="00E96A56" w:rsidRPr="00E96A56" w:rsidTr="00E96A56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Item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Código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Descrição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Proponente / Fornecedor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Adjudicado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Motivo</w:t>
            </w:r>
          </w:p>
        </w:tc>
      </w:tr>
      <w:tr w:rsidR="00E96A56" w:rsidRPr="00E96A56" w:rsidTr="00E96A56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1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6368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Proposta para todos os itens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DIOGO BARCHI MARQUEZINI - EPP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Sim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</w:tr>
    </w:tbl>
    <w:p w:rsid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 xml:space="preserve">Em seguida, informou que o processo seria encaminhado </w:t>
      </w:r>
      <w:r>
        <w:rPr>
          <w:rFonts w:ascii="Century Gothic" w:eastAsiaTheme="minorHAnsi" w:hAnsi="Century Gothic" w:cs="Arial"/>
          <w:sz w:val="18"/>
          <w:szCs w:val="18"/>
        </w:rPr>
        <w:t>ao</w:t>
      </w:r>
      <w:r w:rsidRPr="00E96A56">
        <w:rPr>
          <w:rFonts w:ascii="Century Gothic" w:eastAsiaTheme="minorHAnsi" w:hAnsi="Century Gothic" w:cs="Arial"/>
          <w:sz w:val="18"/>
          <w:szCs w:val="18"/>
          <w:lang/>
        </w:rPr>
        <w:t xml:space="preserve"> Sr Prefeit</w:t>
      </w:r>
      <w:r>
        <w:rPr>
          <w:rFonts w:ascii="Century Gothic" w:eastAsiaTheme="minorHAnsi" w:hAnsi="Century Gothic" w:cs="Arial"/>
          <w:sz w:val="18"/>
          <w:szCs w:val="18"/>
        </w:rPr>
        <w:t>o</w:t>
      </w:r>
      <w:r w:rsidRPr="00E96A56">
        <w:rPr>
          <w:rFonts w:ascii="Century Gothic" w:eastAsiaTheme="minorHAnsi" w:hAnsi="Century Gothic" w:cs="Arial"/>
          <w:sz w:val="18"/>
          <w:szCs w:val="18"/>
          <w:lang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lang/>
        </w:rPr>
        <w:t>ENCERRAMENTO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833"/>
        <w:gridCol w:w="6569"/>
        <w:gridCol w:w="1119"/>
        <w:gridCol w:w="1119"/>
      </w:tblGrid>
      <w:tr w:rsidR="00E96A56" w:rsidRPr="00E96A56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6368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Item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DIOGO BARCHI MARQUEZINI - EPP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Descrição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Valor Total</w:t>
            </w:r>
          </w:p>
        </w:tc>
      </w:tr>
      <w:tr w:rsidR="00E96A56" w:rsidRPr="00E96A56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Proposta para todos os itens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6.964,96</w:t>
            </w:r>
          </w:p>
        </w:tc>
      </w:tr>
    </w:tbl>
    <w:p w:rsid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lang/>
        </w:rPr>
        <w:t>OCORRÊNCIAS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sz w:val="18"/>
          <w:szCs w:val="18"/>
          <w:lang/>
        </w:rPr>
        <w:t>Não houve.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lang/>
        </w:rPr>
        <w:t>ASSINAM</w:t>
      </w: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u w:val="single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E96A56" w:rsidRPr="00E96A56" w:rsidTr="00E96A56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___________________________________________________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JULIANA LAU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Cargo: Membro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__________________________________________________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MARIANA APARECIDA CATOSSI FLORENCIO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Cargo: Membro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</w:tr>
      <w:tr w:rsidR="00E96A56" w:rsidRPr="00E96A56" w:rsidTr="00E96A56">
        <w:trPr>
          <w:trHeight w:val="90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__________________________________________________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MARCUS VINICIUS CÂNDIDO DA SILVA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Cargo: Pregoeiro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</w:tc>
      </w:tr>
    </w:tbl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8"/>
          <w:szCs w:val="18"/>
          <w:lang/>
        </w:rPr>
      </w:pPr>
    </w:p>
    <w:p w:rsidR="00E96A56" w:rsidRPr="00E96A56" w:rsidRDefault="00E96A56" w:rsidP="00E96A56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8"/>
          <w:szCs w:val="18"/>
          <w:u w:val="single"/>
          <w:lang/>
        </w:rPr>
      </w:pPr>
      <w:r w:rsidRPr="00E96A56">
        <w:rPr>
          <w:rFonts w:ascii="Century Gothic" w:eastAsiaTheme="minorHAnsi" w:hAnsi="Century Gothic" w:cs="Arial"/>
          <w:b/>
          <w:bCs/>
          <w:sz w:val="18"/>
          <w:szCs w:val="18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13"/>
        <w:gridCol w:w="4827"/>
      </w:tblGrid>
      <w:tr w:rsidR="00E96A56" w:rsidRPr="00E96A56" w:rsidTr="00E96A56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___________________________________________________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Representante: MARCIO GARCIA OSTI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CPF.: 459.417.001-30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RG.: 27.698.542-4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Empresa: DIOGO BARCHI MARQUEZINI - EPP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___________________________________________________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Representante: MARCELO BOREGGIO COSTA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CPF.: 346.044.768-02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RG.: 33.431.100-7</w:t>
            </w:r>
          </w:p>
          <w:p w:rsidR="00E96A56" w:rsidRPr="00E96A56" w:rsidRDefault="00E96A56" w:rsidP="00E96A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8"/>
                <w:szCs w:val="18"/>
                <w:lang/>
              </w:rPr>
            </w:pPr>
            <w:r w:rsidRPr="00E96A56">
              <w:rPr>
                <w:rFonts w:ascii="Century Gothic" w:eastAsiaTheme="minorHAnsi" w:hAnsi="Century Gothic" w:cs="Arial"/>
                <w:sz w:val="18"/>
                <w:szCs w:val="18"/>
                <w:lang/>
              </w:rPr>
              <w:t>Empresa: IP LASER SERVICOS DE IMPRESSAO LTDA - ME</w:t>
            </w:r>
          </w:p>
        </w:tc>
      </w:tr>
    </w:tbl>
    <w:p w:rsidR="00E96A56" w:rsidRPr="00E96A56" w:rsidRDefault="00E96A56" w:rsidP="00E96A56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entury Gothic" w:eastAsiaTheme="minorHAnsi" w:hAnsi="Century Gothic" w:cs="Calibri"/>
          <w:sz w:val="18"/>
          <w:szCs w:val="18"/>
          <w:lang/>
        </w:rPr>
      </w:pPr>
    </w:p>
    <w:p w:rsidR="00EB5DA3" w:rsidRPr="00E96A56" w:rsidRDefault="00EB5DA3" w:rsidP="00E96A56">
      <w:pPr>
        <w:rPr>
          <w:rFonts w:ascii="Century Gothic" w:hAnsi="Century Gothic"/>
          <w:sz w:val="18"/>
          <w:szCs w:val="18"/>
          <w:lang/>
        </w:rPr>
      </w:pPr>
    </w:p>
    <w:sectPr w:rsidR="00EB5DA3" w:rsidRPr="00E96A56" w:rsidSect="00EB5DA3">
      <w:headerReference w:type="default" r:id="rId7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BF" w:rsidRDefault="00B871BF" w:rsidP="00EB5DA3">
      <w:r>
        <w:separator/>
      </w:r>
    </w:p>
  </w:endnote>
  <w:endnote w:type="continuationSeparator" w:id="1">
    <w:p w:rsidR="00B871BF" w:rsidRDefault="00B871BF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BF" w:rsidRDefault="00B871BF" w:rsidP="00EB5DA3">
      <w:r>
        <w:separator/>
      </w:r>
    </w:p>
  </w:footnote>
  <w:footnote w:type="continuationSeparator" w:id="1">
    <w:p w:rsidR="00B871BF" w:rsidRDefault="00B871BF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EB5DA3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EB5DA3" w:rsidRPr="00053EBD" w:rsidRDefault="00263D0E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263D0E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47536296" r:id="rId2"/>
            </w:pict>
          </w:r>
        </w:p>
      </w:tc>
      <w:tc>
        <w:tcPr>
          <w:tcW w:w="4134" w:type="pct"/>
          <w:shd w:val="clear" w:color="auto" w:fill="FFFFFF"/>
        </w:tcPr>
        <w:p w:rsidR="00EB5DA3" w:rsidRPr="00053EBD" w:rsidRDefault="00EB5DA3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EB5DA3" w:rsidRPr="00053EBD" w:rsidRDefault="00EB5DA3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B5DA3" w:rsidRPr="00534669" w:rsidRDefault="00EB5DA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EB5DA3" w:rsidRDefault="00EB5DA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EB5DA3" w:rsidRPr="00534669" w:rsidRDefault="00EB5DA3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EB5DA3" w:rsidRPr="00BF5471" w:rsidRDefault="00EB5DA3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263D0E"/>
    <w:rsid w:val="00293097"/>
    <w:rsid w:val="005578F4"/>
    <w:rsid w:val="00756F8A"/>
    <w:rsid w:val="007C3FBA"/>
    <w:rsid w:val="008C0F32"/>
    <w:rsid w:val="009D4992"/>
    <w:rsid w:val="00A5349F"/>
    <w:rsid w:val="00AE7CDF"/>
    <w:rsid w:val="00B871BF"/>
    <w:rsid w:val="00D32E19"/>
    <w:rsid w:val="00DE3DAE"/>
    <w:rsid w:val="00E96A56"/>
    <w:rsid w:val="00EB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2017-02-02T12:07:00Z</cp:lastPrinted>
  <dcterms:created xsi:type="dcterms:W3CDTF">2017-02-02T12:25:00Z</dcterms:created>
  <dcterms:modified xsi:type="dcterms:W3CDTF">2017-02-02T12:25:00Z</dcterms:modified>
</cp:coreProperties>
</file>