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8B7E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0A1A11">
        <w:rPr>
          <w:rFonts w:ascii="Consolas" w:hAnsi="Consolas" w:cs="Consolas"/>
          <w:b/>
          <w:bCs/>
          <w:sz w:val="28"/>
          <w:szCs w:val="28"/>
        </w:rPr>
        <w:t>71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 1</w:t>
      </w:r>
      <w:r w:rsidR="00B44FB7">
        <w:rPr>
          <w:rFonts w:ascii="Consolas" w:hAnsi="Consolas" w:cs="Consolas"/>
          <w:b/>
          <w:bCs/>
          <w:sz w:val="28"/>
          <w:szCs w:val="28"/>
        </w:rPr>
        <w:t>1</w:t>
      </w:r>
      <w:bookmarkStart w:id="0" w:name="_GoBack"/>
      <w:bookmarkEnd w:id="0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8B7E1E" w:rsidRPr="008B7E1E">
        <w:rPr>
          <w:rFonts w:ascii="Consolas" w:hAnsi="Consolas" w:cs="Consolas"/>
          <w:b/>
          <w:sz w:val="28"/>
          <w:szCs w:val="28"/>
        </w:rPr>
        <w:t xml:space="preserve">EMPRESA </w:t>
      </w:r>
      <w:r w:rsidR="008B7E1E" w:rsidRPr="009C737C">
        <w:rPr>
          <w:rFonts w:ascii="Consolas" w:hAnsi="Consolas" w:cs="Consolas"/>
          <w:b/>
          <w:bCs/>
          <w:sz w:val="28"/>
          <w:szCs w:val="28"/>
        </w:rPr>
        <w:t>SOMEDICA CIRURGICA RIO PRETO EIRELI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8B7E1E" w:rsidRPr="009C737C">
        <w:rPr>
          <w:rFonts w:ascii="Consolas" w:hAnsi="Consolas" w:cs="Consolas"/>
          <w:sz w:val="28"/>
          <w:szCs w:val="28"/>
        </w:rPr>
        <w:t>Av</w:t>
      </w:r>
      <w:r w:rsidR="008B7E1E">
        <w:rPr>
          <w:rFonts w:ascii="Consolas" w:hAnsi="Consolas" w:cs="Consolas"/>
          <w:sz w:val="28"/>
          <w:szCs w:val="28"/>
        </w:rPr>
        <w:t>enida</w:t>
      </w:r>
      <w:r w:rsidR="008B7E1E" w:rsidRPr="009C737C">
        <w:rPr>
          <w:rFonts w:ascii="Consolas" w:hAnsi="Consolas" w:cs="Consolas"/>
          <w:sz w:val="28"/>
          <w:szCs w:val="28"/>
        </w:rPr>
        <w:t xml:space="preserve"> </w:t>
      </w:r>
      <w:r w:rsidR="008B7E1E">
        <w:rPr>
          <w:rFonts w:ascii="Consolas" w:hAnsi="Consolas" w:cs="Consolas"/>
          <w:sz w:val="28"/>
          <w:szCs w:val="28"/>
        </w:rPr>
        <w:t>Doutor</w:t>
      </w:r>
      <w:r w:rsidR="008B7E1E" w:rsidRPr="009C737C">
        <w:rPr>
          <w:rFonts w:ascii="Consolas" w:hAnsi="Consolas" w:cs="Consolas"/>
          <w:sz w:val="28"/>
          <w:szCs w:val="28"/>
        </w:rPr>
        <w:t xml:space="preserve"> Janio Quadros</w:t>
      </w:r>
      <w:r w:rsidR="008B7E1E">
        <w:rPr>
          <w:rFonts w:ascii="Consolas" w:hAnsi="Consolas" w:cs="Consolas"/>
          <w:sz w:val="28"/>
          <w:szCs w:val="28"/>
        </w:rPr>
        <w:t xml:space="preserve"> nº </w:t>
      </w:r>
      <w:r w:rsidR="008B7E1E" w:rsidRPr="009C737C">
        <w:rPr>
          <w:rFonts w:ascii="Consolas" w:hAnsi="Consolas" w:cs="Consolas"/>
          <w:sz w:val="28"/>
          <w:szCs w:val="28"/>
        </w:rPr>
        <w:t xml:space="preserve">200 </w:t>
      </w:r>
      <w:r w:rsidR="008B7E1E">
        <w:rPr>
          <w:rFonts w:ascii="Consolas" w:hAnsi="Consolas" w:cs="Consolas"/>
          <w:sz w:val="28"/>
          <w:szCs w:val="28"/>
        </w:rPr>
        <w:t xml:space="preserve">– Bairro Distrito Industrial </w:t>
      </w:r>
      <w:r w:rsidR="008B7E1E" w:rsidRPr="009C737C">
        <w:rPr>
          <w:rFonts w:ascii="Consolas" w:hAnsi="Consolas" w:cs="Consolas"/>
          <w:sz w:val="28"/>
          <w:szCs w:val="28"/>
        </w:rPr>
        <w:t>Dr</w:t>
      </w:r>
      <w:r w:rsidR="008B7E1E">
        <w:rPr>
          <w:rFonts w:ascii="Consolas" w:hAnsi="Consolas" w:cs="Consolas"/>
          <w:sz w:val="28"/>
          <w:szCs w:val="28"/>
        </w:rPr>
        <w:t>.</w:t>
      </w:r>
      <w:r w:rsidR="008B7E1E" w:rsidRPr="009C737C">
        <w:rPr>
          <w:rFonts w:ascii="Consolas" w:hAnsi="Consolas" w:cs="Consolas"/>
          <w:sz w:val="28"/>
          <w:szCs w:val="28"/>
        </w:rPr>
        <w:t xml:space="preserve"> Ulysses </w:t>
      </w:r>
      <w:r w:rsidR="008B7E1E">
        <w:rPr>
          <w:rFonts w:ascii="Consolas" w:hAnsi="Consolas" w:cs="Consolas"/>
          <w:sz w:val="28"/>
          <w:szCs w:val="28"/>
        </w:rPr>
        <w:t>d</w:t>
      </w:r>
      <w:r w:rsidR="008B7E1E" w:rsidRPr="009C737C">
        <w:rPr>
          <w:rFonts w:ascii="Consolas" w:hAnsi="Consolas" w:cs="Consolas"/>
          <w:sz w:val="28"/>
          <w:szCs w:val="28"/>
        </w:rPr>
        <w:t>a Silveira Guimarães</w:t>
      </w:r>
      <w:r w:rsidR="008B7E1E">
        <w:rPr>
          <w:rFonts w:ascii="Consolas" w:hAnsi="Consolas" w:cs="Consolas"/>
          <w:sz w:val="28"/>
          <w:szCs w:val="28"/>
        </w:rPr>
        <w:t xml:space="preserve"> – </w:t>
      </w:r>
      <w:r w:rsidR="008B7E1E" w:rsidRPr="009C737C">
        <w:rPr>
          <w:rFonts w:ascii="Consolas" w:hAnsi="Consolas" w:cs="Consolas"/>
          <w:sz w:val="28"/>
          <w:szCs w:val="28"/>
        </w:rPr>
        <w:t>S</w:t>
      </w:r>
      <w:r w:rsidR="008B7E1E">
        <w:rPr>
          <w:rFonts w:ascii="Consolas" w:hAnsi="Consolas" w:cs="Consolas"/>
          <w:sz w:val="28"/>
          <w:szCs w:val="28"/>
        </w:rPr>
        <w:t>ã</w:t>
      </w:r>
      <w:r w:rsidR="008B7E1E" w:rsidRPr="009C737C">
        <w:rPr>
          <w:rFonts w:ascii="Consolas" w:hAnsi="Consolas" w:cs="Consolas"/>
          <w:sz w:val="28"/>
          <w:szCs w:val="28"/>
        </w:rPr>
        <w:t xml:space="preserve">o Jose </w:t>
      </w:r>
      <w:r w:rsidR="008B7E1E">
        <w:rPr>
          <w:rFonts w:ascii="Consolas" w:hAnsi="Consolas" w:cs="Consolas"/>
          <w:sz w:val="28"/>
          <w:szCs w:val="28"/>
        </w:rPr>
        <w:t>d</w:t>
      </w:r>
      <w:r w:rsidR="008B7E1E" w:rsidRPr="009C737C">
        <w:rPr>
          <w:rFonts w:ascii="Consolas" w:hAnsi="Consolas" w:cs="Consolas"/>
          <w:sz w:val="28"/>
          <w:szCs w:val="28"/>
        </w:rPr>
        <w:t xml:space="preserve">o Rio Preto </w:t>
      </w:r>
      <w:r w:rsidR="008B7E1E">
        <w:rPr>
          <w:rFonts w:ascii="Consolas" w:hAnsi="Consolas" w:cs="Consolas"/>
          <w:sz w:val="28"/>
          <w:szCs w:val="28"/>
        </w:rPr>
        <w:t>–</w:t>
      </w:r>
      <w:r w:rsidR="008B7E1E" w:rsidRPr="009C737C">
        <w:rPr>
          <w:rFonts w:ascii="Consolas" w:hAnsi="Consolas" w:cs="Consolas"/>
          <w:sz w:val="28"/>
          <w:szCs w:val="28"/>
        </w:rPr>
        <w:t xml:space="preserve"> S</w:t>
      </w:r>
      <w:r w:rsidR="008B7E1E">
        <w:rPr>
          <w:rFonts w:ascii="Consolas" w:hAnsi="Consolas" w:cs="Consolas"/>
          <w:sz w:val="28"/>
          <w:szCs w:val="28"/>
        </w:rPr>
        <w:t xml:space="preserve">P – </w:t>
      </w:r>
      <w:r w:rsidR="008B7E1E" w:rsidRPr="009C737C">
        <w:rPr>
          <w:rFonts w:ascii="Consolas" w:hAnsi="Consolas" w:cs="Consolas"/>
          <w:sz w:val="28"/>
          <w:szCs w:val="28"/>
        </w:rPr>
        <w:t>C</w:t>
      </w:r>
      <w:r w:rsidR="008B7E1E">
        <w:rPr>
          <w:rFonts w:ascii="Consolas" w:hAnsi="Consolas" w:cs="Consolas"/>
          <w:sz w:val="28"/>
          <w:szCs w:val="28"/>
        </w:rPr>
        <w:t>EP</w:t>
      </w:r>
      <w:r w:rsidR="008B7E1E" w:rsidRPr="009C737C">
        <w:rPr>
          <w:rFonts w:ascii="Consolas" w:hAnsi="Consolas" w:cs="Consolas"/>
          <w:sz w:val="28"/>
          <w:szCs w:val="28"/>
        </w:rPr>
        <w:t>: 15</w:t>
      </w:r>
      <w:r w:rsidR="008B7E1E">
        <w:rPr>
          <w:rFonts w:ascii="Consolas" w:hAnsi="Consolas" w:cs="Consolas"/>
          <w:sz w:val="28"/>
          <w:szCs w:val="28"/>
        </w:rPr>
        <w:t>.</w:t>
      </w:r>
      <w:r w:rsidR="008B7E1E" w:rsidRPr="009C737C">
        <w:rPr>
          <w:rFonts w:ascii="Consolas" w:hAnsi="Consolas" w:cs="Consolas"/>
          <w:sz w:val="28"/>
          <w:szCs w:val="28"/>
        </w:rPr>
        <w:t>092-602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8B7E1E" w:rsidRPr="009C737C">
        <w:rPr>
          <w:rFonts w:ascii="Consolas" w:hAnsi="Consolas" w:cs="Consolas"/>
          <w:sz w:val="28"/>
          <w:szCs w:val="28"/>
        </w:rPr>
        <w:t>17.581.504/0001-45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8B7E1E" w:rsidRPr="008B7E1E">
        <w:rPr>
          <w:rFonts w:ascii="Consolas" w:hAnsi="Consolas" w:cs="Consolas"/>
          <w:b/>
          <w:sz w:val="28"/>
          <w:szCs w:val="28"/>
        </w:rPr>
        <w:t>SENHOR WAGNER BUENO MOTA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BE1D57">
        <w:rPr>
          <w:rFonts w:ascii="Consolas" w:hAnsi="Consolas" w:cs="Consolas"/>
          <w:sz w:val="28"/>
          <w:szCs w:val="28"/>
        </w:rPr>
        <w:t>121.745.948-03</w:t>
      </w:r>
    </w:p>
    <w:p w:rsidR="00394EAA" w:rsidRDefault="008B7E1E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9C737C">
        <w:rPr>
          <w:rFonts w:ascii="Consolas" w:hAnsi="Consolas" w:cs="Consolas"/>
          <w:sz w:val="28"/>
          <w:szCs w:val="28"/>
        </w:rPr>
        <w:t>822.930,00</w:t>
      </w:r>
      <w:r>
        <w:rPr>
          <w:rFonts w:ascii="Consolas" w:hAnsi="Consolas" w:cs="Consolas"/>
          <w:sz w:val="28"/>
          <w:szCs w:val="28"/>
        </w:rPr>
        <w:t xml:space="preserve"> (oitocentos e vinte e dois mil e novecentos e trinta reais).</w:t>
      </w:r>
    </w:p>
    <w:p w:rsidR="00A13C62" w:rsidRDefault="00A13C62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944"/>
        <w:gridCol w:w="756"/>
        <w:gridCol w:w="1020"/>
        <w:gridCol w:w="1004"/>
        <w:gridCol w:w="1372"/>
      </w:tblGrid>
      <w:tr w:rsidR="00BE1D57" w:rsidRPr="00BE1D57" w:rsidTr="00BE1D57">
        <w:trPr>
          <w:trHeight w:val="240"/>
        </w:trPr>
        <w:tc>
          <w:tcPr>
            <w:tcW w:w="492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944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04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shd w:val="clear" w:color="auto" w:fill="C4BC96" w:themeFill="background2" w:themeFillShade="BF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003.034.023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DE ALTA ABSORÇAO VERTICAL E RETENÇÃO, ESTÉRIL, COMPOSTO POR DUPLA CAMADA DE HYDROFIBER 100% CARBOXIMETILCELULOSE SÓDICA E 1,2% DE PRATA IÔNICA, SEM ADIÇÃO DE OUTRAS FIBRAS, COM COSTURA DE FIO DE CELULOSE REGENERADA, PODE CORTADO E NÃO ESPALHA O EXSUDATO PARA A LATERAL DAS FIBRAS, EMBALADO EM MATERIAL QUE PROMOVA BARREIRA MICROBIANA E ABERTURA ANTISÉPTICA. DEVERÁ CONSTAR O NÚMERO DE LOTE, PRAZO DE VALIDADE E REGISTRO NO MS. TAMANHO 10X10CM. CAIXA COM 10 UNIDADES. APRESENTAR BULA AUTENTICADA OU LAUDO REBLAS QUE COMPROVE O DESCUMPRIMENTO DO DESCRITIVO E UMA AMOSTRA EM EMBALAGEM LACRADA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R$ 127.500,00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003.034.024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BOTA DE UNNA COMPOSTO POR BANDAGEM ELÁSTICA LATERAL, IMPREGNADA COM PASTA COMPOSTA PO GLICERINA, ÓXIDO DE DE ZINCO, ÓLEO DE CASTOR, PETROLATO BRANCO, ÁGUA, ACÁCIA, TRAMA DE ALGODÃO E POLIÉSTER, COM COSTURA DE REFORÇO NAS LATERAIS PROMOVENDO ACABAMENTO DA TRAMA. EMOLIENTES DISTRIBUÍDOS EM TODA SUA EXTENSÃO , COM UMIDADE HOMOGENIA. INDICADO PARA TRATAMENTO AMBULATORIAL DE ÚLCERA VENOSA E EDEMA LINFÁTICO DE MMII, PODENDO PERMANECER ATÉ 7 DIAS. TAMANHO APROXIMADO EM 10,20CM DE LARGURA X 9,14M DE COMPRIMENTO. DEVERÁ CONSTAR NÚMERO DE LOTE, PRAZO DE VALIDADE E REGISTRO MS. APRESENTAR BULA AUTENTICADA OU LAUDO REBLAS QUE COMPROVE O CUMPRIMENTO DO DESCRITIVO E UMA AMOSTRA EM EMBALAGEM LACRADA. CAIXA COM 12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R$ 940,00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R$ 24.440,00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003.034.025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ESTÉRIL DE HIDROFIBRA 100% CMC COM MÍNINO DE 1% E MÁXIMO DE 2% DE PRATA IÔNICA, SILICONE E ESPUMA, CONSTITUÍDO POR UMA CAMADA EXTERNA IMPERMEÁVEL DE FILME DE POLIURETANO COM BARREIRA VIRAL E BACTERIANA QUE CONTROLA A TRANSMISSÃO DO VAPOR ÚMIDO DO EXSUDATO ABSORVIDO PELO CURATIVO E UMA ALMOFADA CENTRAL COM VÁRIAS CAMADAS ABSORVENTES. A ALMOFADA CENTRAL ABSORVENTE É COMPOSTA POR UMA CAMADA DE ESPUMA DE POLIURETANO, UMA CAMADA EM CONTATO COM O LEITO DA FERIDA DE TECNOLOGIA HYDROFIBER RETENDO O EXSUDATO NA FIBRA E PROTEGENDO A MACERAÇÃO DE BORDAS COM A ABSORÇÃO VERTICAL E ADESIVO DE SILICONE SOMENTE NAS BORDAS FACILITANDOA ABSORÇÃO DO EXSUDATO. TAMANHO 12,5X12,5CM. CAIXA COM 10 UNIDADES. APRESENTAR BULA AUTENTICADA OU LAUDO REBLAS QUE COMPROVE O CUMPRIMENTO DO DESCRITIVO E UMA AMOSTRA EMEMBALAGEM LACRADA.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R$ 970,00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R$ 145.500,00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003.034.026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CURATIVO ESTÉRIL DE HIDROFIBRA 100% CMC COM MÍNINO DE 1% E MÁXIMO DE 2% DE PRATA </w:t>
            </w: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IÔNICA, SILICONE E ESPUMA, CONSTITUÍDO POR UMA CAMADA EXTERNA IMPERMEÁVEL DE FILME DE POLIURETANO COM BARREIRA VIRAL E BACTERIANA QUE CONTROLA A TRANSMISSÃO DO VAPOR ÚMIDO DO EXSUDATO ABSORVIDO PELO CURATIVO E UMA ALMOFADA CENTRAL COM VÁRIAS CAMADAS ABSORVENTES. A ALMOFADA CENTRAL ABSORVENTE É COMPOSTA POR UMA CAMADA DE ESPUMA DE POLIURETANO, UMA CAMADA EM CONTATO COM O LEITO DA FERIDA DE TECNOLOGIA HYDROFIBER RETENDO O EXSUDATO NA FIBRA E PROTEGENDO A MACERAÇÃO DE BORDAS COM A ABSORÇÃO VERTICAL. TAMANHO 20X16,9CM NO FORMATO SACRAL. APRESENTAR BULA AUTENTICADA OU LAUDO REBLAS QUE COMPROVE O CUMPRIMENTO DO DESCRITIVO E UMA AMOSTRA EM EMBALAGEM LACRADA. CAIXAS COM 05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R$ 970,85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R$ 145.627,50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003.034.029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HIDROCOLÓIDE COM ESPUMA DE POLIURETANO COM ESPESSURA HOMOGÊNEA DE BORDA A BORDA, PRODUTO ESTÉRIL, COMPOSTO POR UMA CAMADA INTERNA COM 3 HIDROCOLÓIDES (GELATINA, PECTINA E CMC SÓDICA), POLISOBUTILENO E POLÍMEROS ELASTOMÉRICOAS ADICIONADOS A FORMULA PARA CONTROLE DA FORMAÇÃO DO GEL. COM UMA CAMADA EXTERNA DE ESPUMA DE POLIURETANO QUE OFERECE UMA BARREIRA BACTERIANA-VIRAL COMPROVADA EM BULA. SEM ALGINATO DE CÁLCIO E OUTROS COMPONENTES. APRESENTAÇÃO EM PLACAS DE 20X20CM. CAIXA COM 5 UNIDADES. DEVERÁ CONSTAR O NÚMERO DE LOTE, PRAZO DE VALIDADE E REGISTRO NO MS. APRESENTAR BULA AUTENTICADA OU LAUDO REBLAS QUE COMPROVE O CUMPRIMENTO DO DESCRITIVO E UMA AMOSTRA EM EMBALAGEM LACRADA.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R$ 680,00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R$ 102.000,00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003.034.053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GEL VISCOSO COM PECTINA E CARBOXIMETILCELULOSE SÓDICA, ESTÉRIL, HIDRATANTE E ABSORVENTE COMPOSTO POR HIDROCOLÓIDES NATURAIS, ACRESCIDO DE PROPILENOGLICOL NUM EXCIPIENTE AQUOSO. AUXILIA NO DESBRIDAMENTO DE FERIDAS COM TECIDO INVIÁVEL, E CRIA UM AMBIENTE ÚMIDO, QUE FAVORECE A CICATRIZAÇÃO. TUBO DE ALUMÍNIO COM 15 GRAMAS QUE PERMITE O TOTAL APROVEITAMENTO DO CONTEÚDO, COM TAMPOA PERFURANTE E ANEL DE PROTEÇÃO. CAIXA COM 10 UNIDADES. APRESENTAR BULA AUTENTICADA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R$ 15.200,00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003.034.054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HIDROGEL TRANSPARENTE/INCOLOR, NÃO ESTÉRIL, COMPOSTO POR ÁGUA PURIFICADA, ÁCIDO BÓRICO E CARBOXIMETILCELULOSE SÓDICA E ALGINATO DE CÁLCIO E SÓDIO, TRIETANOLAMINA, HIDANTOÍNA E SORBATO DE POTÁSSIO E CARBÔMERO 940, QUE GARANTA A ESTABILIDADE POR ATÉ 28 DIAS APÓS ABERTO, HIDROATIVO E ABSORVENTE, HIDRATA A FERIDA E ASGILIZA O DEBRIDAMENTO AUTOLÍTICO DO TECIDO NECRÓTICO. TUBO DE 85G COM TAMPA FLIP-TOP, DEVIDAMENTE IDENTIFICADA COM DADOS DE FABRICAÇÃO, PRAZO DE VALIDADE E REGISTRO NO MS. APRESENTAR BULA AUTENTICADA QUE COMPROVE O CUMPRIMENTO DO DESCRITIVO E UMA AMOSTA EM EMBALAGEM LACRADA.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R$ 62,00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R$ 46.500,00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003.038.729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BOLSA DE COLOSTOMIA, DUAS PEÇAS (BOLSA E PLACA) COM 57MM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R$ 452,00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R$ 11.300,00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003.000.247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BOLSA DE COLOSTOMIA, DUAS PEÇAS (BOLSA E PLACA) COM 70 MM, COM OU SEM SUPORTE DE ADESIVO MICROPOROSO SEM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R$ 7.500,00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003.034.023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CURATIVO DE ALTA ABSORÇAO VERTICAL E RETENÇÃO, ESTÉRIL, COMPOSTO POR DUPLA CAMADA DE HYDROFIBER 100% CARBOXIMETILCELULOSE SÓDICA E 1,2% DE PRATA IÔNICA, SEM ADIÇÃO DE OUTRAS FIBRAS, COM </w:t>
            </w: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COSTURA DE FIO DE CELULOSE REGENERADA, PODE CORTADO E NÃO ESPALHA O EXSUDATO PARA A LATERAL DAS FIBRAS, EMBALADO EM MATERIAL QUE PROMOVA BARREIRA MICROBIANA E ABERTURA ANTISÉPTICA. DEVERÁ CONSTAR O NÚMERO DE LOTE, PRAZO DE VALIDADE E REGISTRO NO MS. TAMANHO 10X10CM. CAIXA COM 10 UNIDADES. APRESENTAR BULA AUTENTICADA OU LAUDO REBLAS QUE COMPROVE O DESCUMPRIMENTO DO DESCRITIVO E UMA AMOSTRA EM EMBALAGEM LACRADA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R$ 42.500,00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308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003.034.024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BOTA DE UNNA COMPOSTO POR BANDAGEM ELÁSTICA LATERAL, IMPREGNADA COM PASTA COMPOSTA PO GLICERINA, ÓXIDO DE DE ZINCO, ÓLEO DE CASTOR, PETROLATO BRANCO, ÁGUA, ACÁCIA, TRAMA DE ALGODÃO E POLIÉSTER, COM COSTURA DE REFORÇO NAS LATERAIS PROMOVENDO ACABAMENTO DA TRAMA. EMOLIENTES DISTRIBUÍDOS EM TODA SUA EXTENSÃO , COM UMIDADE HOMOGENIA. INDICADO PARA TRATAMENTO AMBULATORIAL DE ÚLCERA VENOSA E EDEMA LINFÁTICO DE MMII, PODENDO PERMANECER ATÉ 7 DIAS. TAMANHO APROXIMADO EM 10,20CM DE LARGURA X 9,14M DE COMPRIMENTO. DEVERÁ CONSTAR NÚMERO DE LOTE, PRAZO DE VALIDADE E REGISTRO MS. APRESENTAR BULA AUTENTICADA OU LAUDO REBLAS QUE COMPROVE O CUMPRIMENTO DO DESCRITIVO E UMA AMOSTRA EM EMBALAGEM LACRADA. CAIXA COM 12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R$ 940,00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R$ 7.520,00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003.034.025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ESTÉRIL DE HIDROFIBRA 100% CMC COM MÍNINO DE 1% E MÁXIMO DE 2% DE PRATA IÔNICA, SILICONE E ESPUMA, CONSTITUÍDO POR UMA CAMADA EXTERNA IMPERMEÁVEL DE FILME DE POLIURETANO COM BARREIRA VIRAL E BACTERIANA QUE CONTROLA A TRANSMISSÃO DO VAPOR ÚMIDO DO EXSUDATO ABSORVIDO PELO CURATIVO E UMA ALMOFADA CENTRAL COM VÁRIAS CAMADAS ABSORVENTES. A ALMOFADA CENTRAL ABSORVENTE É COMPOSTA POR UMA CAMADA DE ESPUMA DE POLIURETANO, UMA CAMADA EM CONTATO COM O LEITO DA FERIDA DE TECNOLOGIA HYDROFIBER RETENDO O EXSUDATO NA FIBRA E PROTEGENDO A MACERAÇÃO DE BORDAS COM A ABSORÇÃO VERTICAL E ADESIVO DE SILICONE SOMENTE NAS BORDAS FACILITANDOA ABSORÇÃO DO EXSUDATO. TAMANHO 12,5X12,5CM. CAIXA COM 10 UNIDADES. APRESENTAR BULA AUTENTICADA OU LAUDO REBLAS QUE COMPROVE O CUMPRIMENTO DO DESCRITIVO E UMA AMOSTRA EMEMBALAGEM LACRADA.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R$ 970,00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R$ 48.500,00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003.034.026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ESTÉRIL DE HIDROFIBRA 100% CMC COM MÍNINO DE 1% E MÁXIMO DE 2% DE PRATA IÔNICA, SILICONE E ESPUMA, CONSTITUÍDO POR UMA CAMADA EXTERNA IMPERMEÁVEL DE FILME DE POLIURETANO COM BARREIRA VIRAL E BACTERIANA QUE CONTROLA A TRANSMISSÃO DO VAPOR ÚMIDO DO EXSUDATO ABSORVIDO PELO CURATIVO E UMA ALMOFADA CENTRAL COM VÁRIAS CAMADAS ABSORVENTES. A ALMOFADA CENTRAL ABSORVENTE É COMPOSTA POR UMA CAMADA DE ESPUMA DE POLIURETANO, UMA CAMADA EM CONTATO COM O LEITO DA FERIDA DE TECNOLOGIA HYDROFIBER RETENDO O EXSUDATO NA FIBRA E PROTEGENDO A MACERAÇÃO DE BORDAS COM A ABSORÇÃO VERTICAL. TAMANHO 20X16,9CM NO FORMATO SACRAL. APRESENTAR BULA AUTENTICADA OU LAUDO REBLAS QUE COMPROVE O CUMPRIMENTO DO DESCRITIVO E UMA AMOSTRA EM EMBALAGEM LACRADA. CAIXAS COM 05 UNIDADES.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R$ 970,85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R$ 48.542,50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003.034.029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 xml:space="preserve">CURATIVO HIDROCOLÓIDE COM ESPUMA DE POLIURETANO COM ESPESSURA HOMOGÊNEA DE BORDA A BORDA, PRODUTO ESTÉRIL, COMPOSTO POR UMA CAMADA INTERNA COM 3 HIDROCOLÓIDES </w:t>
            </w: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(GELATINA, PECTINA E CMC SÓDICA), POLISOBUTILENO E POLÍMEROS ELASTOMÉRICOAS ADICIONADOS A FORMULA PARA CONTROLE DA FORMAÇÃO DO GEL. COM UMA CAMADA EXTERNA DE ESPUMA DE POLIURETANO QUE OFERECE UMA BARREIRA BACTERIANA-VIRAL COMPROVADA EM BULA. SEM ALGINATO DE CÁLCIO E OUTROS COMPONENTES. APRESENTAÇÃO EM PLACAS DE 20X20CM. CAIXA COM 5 UNIDADES. DEVERÁ CONSTAR O NÚMERO DE LOTE, PRAZO DE VALIDADE E REGISTRO NO MS. APRESENTAR BULA AUTENTICADA OU LAUDO REBLAS QUE COMPROVE O CUMPRIMENTO DO DESCRITIVO E UMA AMOSTRA EM EMBALAGEM LACRADA.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R$ 30.000,00</w:t>
            </w:r>
          </w:p>
        </w:tc>
      </w:tr>
      <w:tr w:rsidR="00BE1D57" w:rsidRPr="00BE1D57" w:rsidTr="00BE1D57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364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003.034.053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GEL VISCOSO COM PECTINA E CARBOXIMETILCELULOSE SÓDICA, ESTÉRIL, HIDRATANTE E ABSORVENTE COMPOSTO POR HIDROCOLÓIDES NATURAIS, ACRESCIDO DE PROPILENOGLICOL NUM EXCIPIENTE AQUOSO. AUXILIA NO DESBRIDAMENTO DE FERIDAS COM TECIDO INVIÁVEL, E CRIA UM AMBIENTE ÚMIDO, QUE FAVORECE A CICATRIZAÇÃO. TUBO DE ALUMÍNIO COM 15 GRAMAS QUE PERMITE O TOTAL APROVEITAMENTO DO CONTEÚDO, COM TAMPOA PERFURANTE E ANEL DE PROTEÇÃO. CAIXA COM 10 UNIDADES. APRESENTAR BULA AUTENTICADA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R$ 4.800,00</w:t>
            </w:r>
          </w:p>
        </w:tc>
      </w:tr>
      <w:tr w:rsidR="00BE1D57" w:rsidRPr="00BE1D57" w:rsidTr="00BE1D57">
        <w:trPr>
          <w:trHeight w:val="274"/>
        </w:trPr>
        <w:tc>
          <w:tcPr>
            <w:tcW w:w="49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003.034.054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HIDROGEL TRANSPARENTE/INCOLOR, NÃO ESTÉRIL, COMPOSTO POR ÁGUA PURIFICADA, ÁCIDO BÓRICO E CARBOXIMETILCELULOSE SÓDICA E ALGINATO DE CÁLCIO E SÓDIO, TRIETANOLAMINA, HIDANTOÍNA E SORBATO DE POTÁSSIO E CARBÔMERO 940, QUE GARANTA A ESTABILIDADE POR ATÉ 28 DIAS APÓS ABERTO, HIDROATIVO E ABSORVENTE, HIDRATA A FERIDA E ASGILIZA O DEBRIDAMENTO AUTOLÍTICO DO TECIDO NECRÓTICO. TUBO DE 85G COM TAMPA FLIP-TOP, DEVIDAMENTE IDENTIFICADA COM DADOS DE FABRICAÇÃO, PRAZO DE VALIDADE E REGISTRO NO MS. APRESENTAR BULA AUTENTICADA QUE COMPROVE O CUMPRIMENTO DO DESCRITIVO E UMA AMOSTA EM EMBALAGEM LACRADA.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R$ 62,00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R$ 15.500,00</w:t>
            </w:r>
          </w:p>
        </w:tc>
      </w:tr>
      <w:tr w:rsidR="00BE1D57" w:rsidRPr="00BE1D57" w:rsidTr="00BE1D57">
        <w:trPr>
          <w:trHeight w:val="270"/>
        </w:trPr>
        <w:tc>
          <w:tcPr>
            <w:tcW w:w="8324" w:type="dxa"/>
            <w:gridSpan w:val="6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BE1D57" w:rsidRPr="00BE1D57" w:rsidRDefault="00BE1D57" w:rsidP="008B7E1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E1D57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R$ 822.930,00</w:t>
            </w:r>
          </w:p>
        </w:tc>
      </w:tr>
    </w:tbl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EB2B4C" w:rsidRDefault="00EB2B4C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B7E1E" w:rsidRDefault="008B7E1E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B7E1E" w:rsidRPr="009861E2" w:rsidRDefault="008B7E1E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24E27" w:rsidRDefault="00724E27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B7E1E" w:rsidRPr="009861E2" w:rsidRDefault="008B7E1E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156C5" w:rsidRDefault="009156C5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Default="008B7E1E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D64615" w:rsidRDefault="00D64615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Pr="009861E2" w:rsidRDefault="008B7E1E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E1E">
        <w:rPr>
          <w:rFonts w:ascii="Consolas" w:hAnsi="Consolas" w:cs="Consolas"/>
          <w:b/>
          <w:sz w:val="28"/>
          <w:szCs w:val="28"/>
        </w:rPr>
        <w:t xml:space="preserve">EMPRESA </w:t>
      </w:r>
      <w:r w:rsidRPr="009C737C">
        <w:rPr>
          <w:rFonts w:ascii="Consolas" w:hAnsi="Consolas" w:cs="Consolas"/>
          <w:b/>
          <w:bCs/>
          <w:sz w:val="28"/>
          <w:szCs w:val="28"/>
        </w:rPr>
        <w:t>SOMEDICA CIRURGICA RIO PRETO EIRELI</w:t>
      </w:r>
    </w:p>
    <w:p w:rsidR="00724E27" w:rsidRPr="009156C5" w:rsidRDefault="00BE1D5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E1D57">
        <w:rPr>
          <w:rFonts w:ascii="Consolas" w:hAnsi="Consolas" w:cs="Consolas"/>
          <w:b/>
          <w:sz w:val="28"/>
          <w:szCs w:val="28"/>
        </w:rPr>
        <w:t>WAGNER BUENO MOTA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94EAA" w:rsidRDefault="00394EA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E1D57" w:rsidRDefault="00BE1D57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B7E1E" w:rsidRDefault="008B7E1E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8B7E1E" w:rsidRDefault="00A613F0" w:rsidP="008B7E1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B7E1E" w:rsidRDefault="008B7E1E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EB" w:rsidRDefault="00735AEB" w:rsidP="00BD0343">
      <w:pPr>
        <w:spacing w:after="0" w:line="240" w:lineRule="auto"/>
      </w:pPr>
      <w:r>
        <w:separator/>
      </w:r>
    </w:p>
  </w:endnote>
  <w:endnote w:type="continuationSeparator" w:id="0">
    <w:p w:rsidR="00735AEB" w:rsidRDefault="00735AE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8A30A9" w:rsidRDefault="008A30A9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B44FB7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>
          <w:rPr>
            <w:rFonts w:ascii="Consolas" w:hAnsi="Consolas" w:cs="Consolas"/>
            <w:b/>
            <w:sz w:val="20"/>
            <w:szCs w:val="20"/>
          </w:rPr>
          <w:t>9</w:t>
        </w:r>
      </w:p>
    </w:sdtContent>
  </w:sdt>
  <w:p w:rsidR="008A30A9" w:rsidRPr="00043C58" w:rsidRDefault="008A30A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EB" w:rsidRDefault="00735AEB" w:rsidP="00BD0343">
      <w:pPr>
        <w:spacing w:after="0" w:line="240" w:lineRule="auto"/>
      </w:pPr>
      <w:r>
        <w:separator/>
      </w:r>
    </w:p>
  </w:footnote>
  <w:footnote w:type="continuationSeparator" w:id="0">
    <w:p w:rsidR="00735AEB" w:rsidRDefault="00735AE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8A30A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A30A9" w:rsidRPr="00D1167A" w:rsidRDefault="00735AE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1017" r:id="rId2"/>
            </w:object>
          </w:r>
        </w:p>
      </w:tc>
      <w:tc>
        <w:tcPr>
          <w:tcW w:w="4254" w:type="pct"/>
          <w:shd w:val="clear" w:color="auto" w:fill="FFFFFF"/>
        </w:tcPr>
        <w:p w:rsidR="008A30A9" w:rsidRPr="00053EBD" w:rsidRDefault="008A30A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A30A9" w:rsidRPr="00053EBD" w:rsidRDefault="008A30A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A30A9" w:rsidRDefault="008A30A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A30A9" w:rsidRPr="00D1167A" w:rsidRDefault="008A30A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A30A9" w:rsidRPr="0040340E" w:rsidRDefault="008A30A9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60BA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10D9D"/>
    <w:rsid w:val="00030556"/>
    <w:rsid w:val="00050DDA"/>
    <w:rsid w:val="00071978"/>
    <w:rsid w:val="00084AFF"/>
    <w:rsid w:val="00084FBA"/>
    <w:rsid w:val="00087F60"/>
    <w:rsid w:val="00094B90"/>
    <w:rsid w:val="000A17BA"/>
    <w:rsid w:val="000A1A11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85B24"/>
    <w:rsid w:val="00191486"/>
    <w:rsid w:val="00196924"/>
    <w:rsid w:val="001A4B17"/>
    <w:rsid w:val="001C0CE9"/>
    <w:rsid w:val="001C738B"/>
    <w:rsid w:val="001E5465"/>
    <w:rsid w:val="001F0684"/>
    <w:rsid w:val="001F7B45"/>
    <w:rsid w:val="00210583"/>
    <w:rsid w:val="00217F03"/>
    <w:rsid w:val="00226AB9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4EAA"/>
    <w:rsid w:val="00396000"/>
    <w:rsid w:val="0039703E"/>
    <w:rsid w:val="003C3F4D"/>
    <w:rsid w:val="003D4B91"/>
    <w:rsid w:val="003D7B84"/>
    <w:rsid w:val="003E0CF0"/>
    <w:rsid w:val="003E1335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46F8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A4415"/>
    <w:rsid w:val="006C2762"/>
    <w:rsid w:val="006D4687"/>
    <w:rsid w:val="006F10E4"/>
    <w:rsid w:val="007118F4"/>
    <w:rsid w:val="0072139B"/>
    <w:rsid w:val="00724E27"/>
    <w:rsid w:val="00735AEB"/>
    <w:rsid w:val="00740FE9"/>
    <w:rsid w:val="007427E6"/>
    <w:rsid w:val="007556BF"/>
    <w:rsid w:val="00763C87"/>
    <w:rsid w:val="0078661C"/>
    <w:rsid w:val="007B1911"/>
    <w:rsid w:val="007B4096"/>
    <w:rsid w:val="007E1613"/>
    <w:rsid w:val="007E309C"/>
    <w:rsid w:val="007E629C"/>
    <w:rsid w:val="00823CCA"/>
    <w:rsid w:val="00824155"/>
    <w:rsid w:val="008361D4"/>
    <w:rsid w:val="0085393B"/>
    <w:rsid w:val="008573DE"/>
    <w:rsid w:val="008707A1"/>
    <w:rsid w:val="008905A5"/>
    <w:rsid w:val="008A30A9"/>
    <w:rsid w:val="008A47C4"/>
    <w:rsid w:val="008B7E1E"/>
    <w:rsid w:val="008C438E"/>
    <w:rsid w:val="008D11B1"/>
    <w:rsid w:val="008E2394"/>
    <w:rsid w:val="008F667F"/>
    <w:rsid w:val="009021F5"/>
    <w:rsid w:val="009156C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3C62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D5415"/>
    <w:rsid w:val="00AF2F33"/>
    <w:rsid w:val="00AF6F44"/>
    <w:rsid w:val="00B130BE"/>
    <w:rsid w:val="00B14A9C"/>
    <w:rsid w:val="00B15AE0"/>
    <w:rsid w:val="00B204DA"/>
    <w:rsid w:val="00B44FB7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1D5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869D4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2EE0"/>
    <w:rsid w:val="00D440FD"/>
    <w:rsid w:val="00D44472"/>
    <w:rsid w:val="00D56722"/>
    <w:rsid w:val="00D625E2"/>
    <w:rsid w:val="00D63435"/>
    <w:rsid w:val="00D64615"/>
    <w:rsid w:val="00D647AB"/>
    <w:rsid w:val="00DA2414"/>
    <w:rsid w:val="00DA3F6E"/>
    <w:rsid w:val="00DA403B"/>
    <w:rsid w:val="00DB1BFC"/>
    <w:rsid w:val="00DB5C16"/>
    <w:rsid w:val="00DE34E3"/>
    <w:rsid w:val="00E0510C"/>
    <w:rsid w:val="00E22E30"/>
    <w:rsid w:val="00E26F8F"/>
    <w:rsid w:val="00E33C1B"/>
    <w:rsid w:val="00E4309E"/>
    <w:rsid w:val="00E55A3C"/>
    <w:rsid w:val="00E57C77"/>
    <w:rsid w:val="00E80165"/>
    <w:rsid w:val="00E84911"/>
    <w:rsid w:val="00E87907"/>
    <w:rsid w:val="00EA57B8"/>
    <w:rsid w:val="00EB2B4C"/>
    <w:rsid w:val="00ED4D6C"/>
    <w:rsid w:val="00F070B1"/>
    <w:rsid w:val="00F141B6"/>
    <w:rsid w:val="00F253CB"/>
    <w:rsid w:val="00F2647B"/>
    <w:rsid w:val="00F370C2"/>
    <w:rsid w:val="00F70221"/>
    <w:rsid w:val="00F7116C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303526"/>
  <w15:docId w15:val="{FE730BB7-C301-43E1-B3AF-D58253E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D3E3-7501-492B-9968-AF1B976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2018-05-24T13:06:00Z</cp:lastPrinted>
  <dcterms:created xsi:type="dcterms:W3CDTF">2018-09-18T14:35:00Z</dcterms:created>
  <dcterms:modified xsi:type="dcterms:W3CDTF">2018-09-20T23:37:00Z</dcterms:modified>
</cp:coreProperties>
</file>