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5B" w:rsidRPr="002532C7" w:rsidRDefault="000F5B5B" w:rsidP="000F5B5B">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28</w:t>
      </w:r>
      <w:r w:rsidRPr="002532C7">
        <w:rPr>
          <w:rFonts w:ascii="Book Antiqua" w:hAnsi="Book Antiqua" w:cs="Consolas"/>
          <w:b/>
          <w:bCs/>
          <w:sz w:val="28"/>
          <w:szCs w:val="28"/>
        </w:rPr>
        <w:t>/2019</w:t>
      </w:r>
    </w:p>
    <w:p w:rsidR="000F5B5B" w:rsidRPr="002532C7" w:rsidRDefault="000F5B5B" w:rsidP="000F5B5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048</w:t>
      </w:r>
      <w:r w:rsidRPr="002532C7">
        <w:rPr>
          <w:rFonts w:ascii="Book Antiqua" w:hAnsi="Book Antiqua" w:cs="Consolas"/>
          <w:b/>
          <w:bCs/>
          <w:sz w:val="28"/>
          <w:szCs w:val="28"/>
        </w:rPr>
        <w:t>/2019</w:t>
      </w:r>
    </w:p>
    <w:p w:rsidR="000F5B5B" w:rsidRPr="002532C7" w:rsidRDefault="000F5B5B" w:rsidP="000F5B5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71</w:t>
      </w:r>
      <w:r w:rsidRPr="002532C7">
        <w:rPr>
          <w:rFonts w:ascii="Book Antiqua" w:hAnsi="Book Antiqua" w:cs="Consolas"/>
          <w:b/>
          <w:bCs/>
          <w:sz w:val="28"/>
          <w:szCs w:val="28"/>
        </w:rPr>
        <w:t>/2019</w:t>
      </w:r>
    </w:p>
    <w:p w:rsidR="000F5B5B" w:rsidRPr="002532C7" w:rsidRDefault="000F5B5B" w:rsidP="000F5B5B">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0F5B5B" w:rsidRPr="002532C7" w:rsidRDefault="000F5B5B" w:rsidP="000F5B5B">
      <w:pPr>
        <w:tabs>
          <w:tab w:val="center" w:pos="4677"/>
          <w:tab w:val="left" w:pos="8051"/>
        </w:tabs>
        <w:spacing w:after="0" w:line="240" w:lineRule="auto"/>
        <w:jc w:val="center"/>
        <w:rPr>
          <w:rFonts w:ascii="Book Antiqua" w:hAnsi="Book Antiqua"/>
          <w:b/>
          <w:sz w:val="28"/>
          <w:szCs w:val="28"/>
        </w:rPr>
      </w:pPr>
    </w:p>
    <w:p w:rsidR="000F5B5B" w:rsidRPr="009A1714" w:rsidRDefault="000F5B5B" w:rsidP="000F5B5B">
      <w:pPr>
        <w:pStyle w:val="SemEspaamento"/>
        <w:jc w:val="both"/>
        <w:rPr>
          <w:rFonts w:ascii="Book Antiqua" w:hAnsi="Book Antiqua" w:cs="Consolas"/>
          <w:bCs/>
          <w:sz w:val="28"/>
          <w:szCs w:val="28"/>
        </w:rPr>
      </w:pPr>
      <w:r w:rsidRPr="009A1714">
        <w:rPr>
          <w:rFonts w:ascii="Book Antiqua" w:hAnsi="Book Antiqua" w:cs="Consolas"/>
          <w:b/>
          <w:bCs/>
          <w:sz w:val="28"/>
          <w:szCs w:val="28"/>
        </w:rPr>
        <w:t xml:space="preserve">OBJETO: </w:t>
      </w:r>
      <w:r w:rsidRPr="009A1714">
        <w:rPr>
          <w:rFonts w:ascii="Book Antiqua" w:eastAsia="MS Mincho" w:hAnsi="Book Antiqua" w:cs="Consolas"/>
          <w:bCs/>
          <w:sz w:val="28"/>
          <w:szCs w:val="28"/>
        </w:rPr>
        <w:t xml:space="preserve">A presente licitação tem por objeto, o Registro de Preços para a </w:t>
      </w:r>
      <w:r w:rsidRPr="009A1714">
        <w:rPr>
          <w:rFonts w:ascii="Book Antiqua" w:hAnsi="Book Antiqua" w:cs="Consolas"/>
          <w:bCs/>
          <w:sz w:val="28"/>
          <w:szCs w:val="28"/>
        </w:rPr>
        <w:t xml:space="preserve">Aquisição de Materiais de Construção, </w:t>
      </w:r>
      <w:r w:rsidRPr="009A1714">
        <w:rPr>
          <w:rFonts w:ascii="Book Antiqua" w:eastAsia="MS Mincho" w:hAnsi="Book Antiqua" w:cs="Consolas"/>
          <w:bCs/>
          <w:sz w:val="28"/>
          <w:szCs w:val="28"/>
        </w:rPr>
        <w:t xml:space="preserve">para a </w:t>
      </w:r>
      <w:r w:rsidRPr="009A1714">
        <w:rPr>
          <w:rFonts w:ascii="Book Antiqua" w:hAnsi="Book Antiqua" w:cs="Consolas"/>
          <w:sz w:val="28"/>
          <w:szCs w:val="28"/>
        </w:rPr>
        <w:t xml:space="preserve">Diretoria </w:t>
      </w:r>
      <w:r w:rsidRPr="009A1714">
        <w:rPr>
          <w:rFonts w:ascii="Book Antiqua" w:hAnsi="Book Antiqua" w:cs="Consolas"/>
          <w:bCs/>
          <w:sz w:val="28"/>
          <w:szCs w:val="28"/>
          <w:lang w:val="es-ES_tradnl"/>
        </w:rPr>
        <w:t>de Divisão de Serviços Urbanos e Rurais</w:t>
      </w:r>
      <w:r w:rsidRPr="009A1714">
        <w:rPr>
          <w:rFonts w:ascii="Book Antiqua" w:hAnsi="Book Antiqua" w:cs="Consolas"/>
          <w:sz w:val="28"/>
          <w:szCs w:val="28"/>
        </w:rPr>
        <w:t xml:space="preserve">, localizada na Rua Olympio Barbante nº 235 – </w:t>
      </w:r>
      <w:r>
        <w:rPr>
          <w:rFonts w:ascii="Book Antiqua" w:hAnsi="Book Antiqua" w:cs="Consolas"/>
          <w:sz w:val="28"/>
          <w:szCs w:val="28"/>
        </w:rPr>
        <w:t xml:space="preserve">Bairro </w:t>
      </w:r>
      <w:r w:rsidRPr="009A1714">
        <w:rPr>
          <w:rFonts w:ascii="Book Antiqua" w:hAnsi="Book Antiqua" w:cs="Consolas"/>
          <w:sz w:val="28"/>
          <w:szCs w:val="28"/>
        </w:rPr>
        <w:t>Jardim Paraíso</w:t>
      </w:r>
      <w:r w:rsidRPr="009A1714">
        <w:rPr>
          <w:rFonts w:ascii="Book Antiqua" w:hAnsi="Book Antiqua" w:cs="Consolas"/>
          <w:bCs/>
          <w:sz w:val="28"/>
          <w:szCs w:val="28"/>
        </w:rPr>
        <w:t xml:space="preserve"> – Pirajuí – SP,</w:t>
      </w:r>
      <w:r w:rsidRPr="009A1714">
        <w:rPr>
          <w:rFonts w:ascii="Book Antiqua" w:hAnsi="Book Antiqua" w:cs="Consolas"/>
          <w:sz w:val="28"/>
          <w:szCs w:val="28"/>
        </w:rPr>
        <w:t xml:space="preserve"> conforme especificações constantes do </w:t>
      </w:r>
      <w:r w:rsidRPr="009A1714">
        <w:rPr>
          <w:rFonts w:ascii="Book Antiqua" w:hAnsi="Book Antiqua" w:cs="Consolas"/>
          <w:b/>
          <w:bCs/>
          <w:sz w:val="28"/>
          <w:szCs w:val="28"/>
        </w:rPr>
        <w:t>Anexo I – Termo de Referência</w:t>
      </w:r>
      <w:r w:rsidRPr="009A1714">
        <w:rPr>
          <w:rFonts w:ascii="Book Antiqua" w:hAnsi="Book Antiqua" w:cs="Consolas"/>
          <w:bCs/>
          <w:sz w:val="28"/>
          <w:szCs w:val="28"/>
        </w:rPr>
        <w:t>.</w:t>
      </w:r>
    </w:p>
    <w:p w:rsidR="000F5B5B" w:rsidRDefault="000F5B5B" w:rsidP="000F5B5B">
      <w:pPr>
        <w:autoSpaceDE w:val="0"/>
        <w:autoSpaceDN w:val="0"/>
        <w:adjustRightInd w:val="0"/>
        <w:spacing w:after="0" w:line="240" w:lineRule="auto"/>
        <w:rPr>
          <w:rFonts w:ascii="Book Antiqua" w:hAnsi="Book Antiqua" w:cs="Consolas"/>
          <w:bCs/>
          <w:sz w:val="28"/>
          <w:szCs w:val="28"/>
        </w:rPr>
      </w:pPr>
    </w:p>
    <w:p w:rsidR="000F5B5B" w:rsidRPr="002532C7" w:rsidRDefault="000F5B5B" w:rsidP="000F5B5B">
      <w:pPr>
        <w:widowControl w:val="0"/>
        <w:spacing w:after="0" w:line="240" w:lineRule="auto"/>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09/10</w:t>
      </w:r>
      <w:r w:rsidRPr="002532C7">
        <w:rPr>
          <w:rFonts w:ascii="Book Antiqua" w:hAnsi="Book Antiqua" w:cs="Consolas"/>
          <w:b/>
          <w:bCs/>
          <w:sz w:val="28"/>
          <w:szCs w:val="28"/>
        </w:rPr>
        <w:t>/2019.</w:t>
      </w:r>
    </w:p>
    <w:p w:rsidR="000F5B5B" w:rsidRPr="002532C7" w:rsidRDefault="000F5B5B" w:rsidP="000F5B5B">
      <w:pPr>
        <w:widowControl w:val="0"/>
        <w:spacing w:after="0" w:line="240" w:lineRule="auto"/>
        <w:rPr>
          <w:rFonts w:ascii="Book Antiqua" w:hAnsi="Book Antiqua" w:cs="Consolas"/>
          <w:b/>
          <w:bCs/>
          <w:sz w:val="28"/>
          <w:szCs w:val="28"/>
        </w:rPr>
      </w:pPr>
    </w:p>
    <w:p w:rsidR="000F5B5B" w:rsidRPr="002532C7" w:rsidRDefault="000F5B5B" w:rsidP="000F5B5B">
      <w:pPr>
        <w:spacing w:after="0" w:line="240" w:lineRule="auto"/>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15h00</w:t>
      </w:r>
      <w:r w:rsidRPr="002532C7">
        <w:rPr>
          <w:rFonts w:ascii="Book Antiqua" w:hAnsi="Book Antiqua" w:cs="Consolas"/>
          <w:b/>
          <w:bCs/>
          <w:sz w:val="28"/>
          <w:szCs w:val="28"/>
        </w:rPr>
        <w:t>.</w:t>
      </w:r>
    </w:p>
    <w:p w:rsidR="000F5B5B" w:rsidRPr="002532C7" w:rsidRDefault="000F5B5B" w:rsidP="000F5B5B">
      <w:pPr>
        <w:widowControl w:val="0"/>
        <w:spacing w:after="0" w:line="240" w:lineRule="auto"/>
        <w:rPr>
          <w:rFonts w:ascii="Book Antiqua" w:hAnsi="Book Antiqua" w:cs="Consolas"/>
          <w:b/>
          <w:bCs/>
          <w:sz w:val="28"/>
          <w:szCs w:val="28"/>
        </w:rPr>
      </w:pPr>
    </w:p>
    <w:p w:rsidR="000F5B5B" w:rsidRPr="002532C7" w:rsidRDefault="000F5B5B" w:rsidP="000F5B5B">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71</w:t>
      </w:r>
      <w:r w:rsidRPr="002532C7">
        <w:rPr>
          <w:rFonts w:ascii="Book Antiqua" w:hAnsi="Book Antiqua" w:cs="Consolas"/>
          <w:sz w:val="28"/>
          <w:szCs w:val="28"/>
        </w:rPr>
        <w:t>/2019.</w:t>
      </w:r>
    </w:p>
    <w:p w:rsidR="000F5B5B" w:rsidRPr="002532C7" w:rsidRDefault="000F5B5B" w:rsidP="000F5B5B">
      <w:pPr>
        <w:widowControl w:val="0"/>
        <w:spacing w:after="0" w:line="240" w:lineRule="auto"/>
        <w:jc w:val="both"/>
        <w:rPr>
          <w:rFonts w:ascii="Book Antiqua" w:hAnsi="Book Antiqua" w:cs="Consolas"/>
          <w:b/>
          <w:bCs/>
          <w:sz w:val="28"/>
          <w:szCs w:val="28"/>
        </w:rPr>
      </w:pPr>
    </w:p>
    <w:p w:rsidR="00050DDA" w:rsidRPr="00B94981" w:rsidRDefault="000F5B5B" w:rsidP="000F5B5B">
      <w:pPr>
        <w:widowControl w:val="0"/>
        <w:tabs>
          <w:tab w:val="left" w:pos="-1701"/>
        </w:tabs>
        <w:spacing w:after="0" w:line="240" w:lineRule="auto"/>
        <w:jc w:val="both"/>
        <w:rPr>
          <w:rFonts w:ascii="Book Antiqua"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3647CF" w:rsidRDefault="003647CF" w:rsidP="000F5B5B">
      <w:pPr>
        <w:pStyle w:val="Default"/>
        <w:jc w:val="both"/>
        <w:rPr>
          <w:rFonts w:ascii="Book Antiqua" w:hAnsi="Book Antiqua" w:cs="Consolas"/>
          <w:color w:val="auto"/>
          <w:sz w:val="28"/>
          <w:szCs w:val="28"/>
        </w:rPr>
      </w:pPr>
    </w:p>
    <w:p w:rsidR="00050DDA" w:rsidRPr="00B94981" w:rsidRDefault="009861E2" w:rsidP="000F5B5B">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0F5B5B" w:rsidRPr="009A1714">
        <w:rPr>
          <w:rFonts w:ascii="Book Antiqua" w:eastAsia="MS Mincho" w:hAnsi="Book Antiqua" w:cs="Consolas"/>
          <w:bCs/>
          <w:sz w:val="28"/>
          <w:szCs w:val="28"/>
        </w:rPr>
        <w:t xml:space="preserve">o Registro de Preços para a </w:t>
      </w:r>
      <w:r w:rsidR="000F5B5B" w:rsidRPr="009A1714">
        <w:rPr>
          <w:rFonts w:ascii="Book Antiqua" w:hAnsi="Book Antiqua" w:cs="Consolas"/>
          <w:bCs/>
          <w:sz w:val="28"/>
          <w:szCs w:val="28"/>
        </w:rPr>
        <w:t xml:space="preserve">Aquisição de Materiais de Construção, </w:t>
      </w:r>
      <w:r w:rsidR="000F5B5B" w:rsidRPr="009A1714">
        <w:rPr>
          <w:rFonts w:ascii="Book Antiqua" w:eastAsia="MS Mincho" w:hAnsi="Book Antiqua" w:cs="Consolas"/>
          <w:bCs/>
          <w:sz w:val="28"/>
          <w:szCs w:val="28"/>
        </w:rPr>
        <w:t xml:space="preserve">para a </w:t>
      </w:r>
      <w:r w:rsidR="000F5B5B" w:rsidRPr="009A1714">
        <w:rPr>
          <w:rFonts w:ascii="Book Antiqua" w:hAnsi="Book Antiqua" w:cs="Consolas"/>
          <w:sz w:val="28"/>
          <w:szCs w:val="28"/>
        </w:rPr>
        <w:t xml:space="preserve">Diretoria </w:t>
      </w:r>
      <w:r w:rsidR="000F5B5B" w:rsidRPr="009A1714">
        <w:rPr>
          <w:rFonts w:ascii="Book Antiqua" w:hAnsi="Book Antiqua" w:cs="Consolas"/>
          <w:bCs/>
          <w:sz w:val="28"/>
          <w:szCs w:val="28"/>
          <w:lang w:val="es-ES_tradnl"/>
        </w:rPr>
        <w:t>de Divisão de Serviços Urbanos e Rurais</w:t>
      </w:r>
      <w:r w:rsidR="000F5B5B" w:rsidRPr="009A1714">
        <w:rPr>
          <w:rFonts w:ascii="Book Antiqua" w:hAnsi="Book Antiqua" w:cs="Consolas"/>
          <w:sz w:val="28"/>
          <w:szCs w:val="28"/>
        </w:rPr>
        <w:t xml:space="preserve">, localizada na Rua Olympio Barbante nº 235 – </w:t>
      </w:r>
      <w:r w:rsidR="000F5B5B">
        <w:rPr>
          <w:rFonts w:ascii="Book Antiqua" w:hAnsi="Book Antiqua" w:cs="Consolas"/>
          <w:sz w:val="28"/>
          <w:szCs w:val="28"/>
        </w:rPr>
        <w:t xml:space="preserve">Bairro </w:t>
      </w:r>
      <w:r w:rsidR="000F5B5B" w:rsidRPr="009A1714">
        <w:rPr>
          <w:rFonts w:ascii="Book Antiqua" w:hAnsi="Book Antiqua" w:cs="Consolas"/>
          <w:sz w:val="28"/>
          <w:szCs w:val="28"/>
        </w:rPr>
        <w:t>Jardim Paraíso</w:t>
      </w:r>
      <w:r w:rsidR="000F5B5B" w:rsidRPr="009A1714">
        <w:rPr>
          <w:rFonts w:ascii="Book Antiqua" w:hAnsi="Book Antiqua" w:cs="Consolas"/>
          <w:bCs/>
          <w:sz w:val="28"/>
          <w:szCs w:val="28"/>
        </w:rPr>
        <w:t xml:space="preserve"> – Pirajuí – SP,</w:t>
      </w:r>
      <w:r w:rsidR="000F5B5B" w:rsidRPr="009A1714">
        <w:rPr>
          <w:rFonts w:ascii="Book Antiqua" w:hAnsi="Book Antiqua" w:cs="Consolas"/>
          <w:sz w:val="28"/>
          <w:szCs w:val="28"/>
        </w:rPr>
        <w:t xml:space="preserve"> conforme especificações constantes do </w:t>
      </w:r>
      <w:r w:rsidR="000F5B5B" w:rsidRPr="009A1714">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w:t>
      </w:r>
      <w:r w:rsidR="00050DDA" w:rsidRPr="00B94981">
        <w:rPr>
          <w:rFonts w:ascii="Book Antiqua" w:hAnsi="Book Antiqua" w:cs="Consolas"/>
          <w:color w:val="auto"/>
          <w:sz w:val="28"/>
          <w:szCs w:val="28"/>
        </w:rPr>
        <w:lastRenderedPageBreak/>
        <w:t>1989, do Decreto Estadual nº 47.297, de 6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w:t>
      </w:r>
      <w:r w:rsidR="000F5B5B">
        <w:rPr>
          <w:rFonts w:ascii="Book Antiqua" w:hAnsi="Book Antiqua" w:cs="Consolas"/>
          <w:b/>
          <w:sz w:val="28"/>
          <w:szCs w:val="28"/>
        </w:rPr>
        <w:t>04</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0F5B5B">
        <w:rPr>
          <w:rFonts w:ascii="Book Antiqua" w:hAnsi="Book Antiqua" w:cs="Consolas"/>
          <w:b/>
          <w:sz w:val="28"/>
          <w:szCs w:val="28"/>
        </w:rPr>
        <w:t>05</w:t>
      </w:r>
      <w:r w:rsidR="005D70D2">
        <w:rPr>
          <w:rFonts w:ascii="Book Antiqua" w:hAnsi="Book Antiqua" w:cs="Consolas"/>
          <w:b/>
          <w:sz w:val="28"/>
          <w:szCs w:val="28"/>
        </w:rPr>
        <w:t xml:space="preserve"> AO </w:t>
      </w:r>
      <w:r w:rsidR="000F5B5B">
        <w:rPr>
          <w:rFonts w:ascii="Book Antiqua" w:hAnsi="Book Antiqua" w:cs="Consolas"/>
          <w:b/>
          <w:sz w:val="28"/>
          <w:szCs w:val="28"/>
        </w:rPr>
        <w:t>0</w:t>
      </w:r>
      <w:r w:rsidR="00C85583">
        <w:rPr>
          <w:rFonts w:ascii="Book Antiqua" w:hAnsi="Book Antiqua" w:cs="Consolas"/>
          <w:b/>
          <w:sz w:val="28"/>
          <w:szCs w:val="28"/>
        </w:rPr>
        <w:t>8</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C85583"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0F5B5B">
        <w:rPr>
          <w:rFonts w:ascii="Book Antiqua" w:hAnsi="Book Antiqua" w:cs="Consolas"/>
          <w:sz w:val="28"/>
          <w:szCs w:val="28"/>
        </w:rPr>
        <w:t>05</w:t>
      </w:r>
      <w:r w:rsidR="00D11B32">
        <w:rPr>
          <w:rFonts w:ascii="Book Antiqua" w:hAnsi="Book Antiqua" w:cs="Consolas"/>
          <w:sz w:val="28"/>
          <w:szCs w:val="28"/>
        </w:rPr>
        <w:t xml:space="preserve"> ao </w:t>
      </w:r>
      <w:r w:rsidR="000F5B5B">
        <w:rPr>
          <w:rFonts w:ascii="Book Antiqua" w:hAnsi="Book Antiqua" w:cs="Consolas"/>
          <w:sz w:val="28"/>
          <w:szCs w:val="28"/>
        </w:rPr>
        <w:t>0</w:t>
      </w:r>
      <w:r w:rsidR="00C85583">
        <w:rPr>
          <w:rFonts w:ascii="Book Antiqua" w:hAnsi="Book Antiqua" w:cs="Consolas"/>
          <w:sz w:val="28"/>
          <w:szCs w:val="28"/>
        </w:rPr>
        <w:t>8</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B94981">
        <w:rPr>
          <w:rFonts w:ascii="Book Antiqua" w:hAnsi="Book Antiqua" w:cs="Consolas"/>
          <w:sz w:val="28"/>
          <w:szCs w:val="28"/>
        </w:rPr>
        <w:lastRenderedPageBreak/>
        <w:t>considerada para efeito de ordenação das propostas e apuração do menor preço por item;</w:t>
      </w:r>
    </w:p>
    <w:p w:rsidR="00C85583" w:rsidRPr="00B94981"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911C15">
              <w:rPr>
                <w:rFonts w:ascii="Book Antiqua" w:hAnsi="Book Antiqua" w:cs="Consolas"/>
                <w:b/>
                <w:sz w:val="28"/>
                <w:szCs w:val="28"/>
              </w:rPr>
              <w:t>2</w:t>
            </w:r>
            <w:r w:rsidR="000F5B5B">
              <w:rPr>
                <w:rFonts w:ascii="Book Antiqua" w:hAnsi="Book Antiqua" w:cs="Consolas"/>
                <w:b/>
                <w:sz w:val="28"/>
                <w:szCs w:val="28"/>
              </w:rPr>
              <w:t>8</w:t>
            </w:r>
            <w:r w:rsidR="004D443A">
              <w:rPr>
                <w:rFonts w:ascii="Book Antiqua" w:hAnsi="Book Antiqua" w:cs="Consolas"/>
                <w:b/>
                <w:sz w:val="28"/>
                <w:szCs w:val="28"/>
              </w:rPr>
              <w:t>/2019</w:t>
            </w:r>
          </w:p>
          <w:p w:rsidR="00050DDA" w:rsidRPr="00B94981" w:rsidRDefault="00050DDA" w:rsidP="000F5B5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0F5B5B">
              <w:rPr>
                <w:rFonts w:ascii="Book Antiqua" w:hAnsi="Book Antiqua" w:cs="Consolas"/>
                <w:b/>
                <w:sz w:val="28"/>
                <w:szCs w:val="28"/>
              </w:rPr>
              <w:t>71</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911C15">
              <w:rPr>
                <w:rFonts w:ascii="Book Antiqua" w:hAnsi="Book Antiqua" w:cs="Consolas"/>
                <w:b/>
                <w:sz w:val="28"/>
                <w:szCs w:val="28"/>
              </w:rPr>
              <w:t>2</w:t>
            </w:r>
            <w:r w:rsidR="000F5B5B">
              <w:rPr>
                <w:rFonts w:ascii="Book Antiqua" w:hAnsi="Book Antiqua" w:cs="Consolas"/>
                <w:b/>
                <w:sz w:val="28"/>
                <w:szCs w:val="28"/>
              </w:rPr>
              <w:t>8</w:t>
            </w:r>
            <w:r w:rsidR="004D443A">
              <w:rPr>
                <w:rFonts w:ascii="Book Antiqua" w:hAnsi="Book Antiqua" w:cs="Consolas"/>
                <w:b/>
                <w:sz w:val="28"/>
                <w:szCs w:val="28"/>
              </w:rPr>
              <w:t>/2019</w:t>
            </w:r>
          </w:p>
          <w:p w:rsidR="00050DDA" w:rsidRPr="00B94981" w:rsidRDefault="00050DDA" w:rsidP="000F5B5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0F5B5B">
              <w:rPr>
                <w:rFonts w:ascii="Book Antiqua" w:hAnsi="Book Antiqua" w:cs="Consolas"/>
                <w:b/>
                <w:sz w:val="28"/>
                <w:szCs w:val="28"/>
              </w:rPr>
              <w:t>71</w:t>
            </w:r>
            <w:r w:rsidR="004D443A">
              <w:rPr>
                <w:rFonts w:ascii="Book Antiqua" w:hAnsi="Book Antiqua" w:cs="Consolas"/>
                <w:b/>
                <w:sz w:val="28"/>
                <w:szCs w:val="28"/>
              </w:rPr>
              <w:t>/2019</w:t>
            </w:r>
          </w:p>
        </w:tc>
      </w:tr>
    </w:tbl>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r w:rsidR="000F5B5B">
        <w:rPr>
          <w:rFonts w:ascii="Book Antiqua" w:hAnsi="Book Antiqua" w:cs="Consolas"/>
          <w:sz w:val="28"/>
          <w:szCs w:val="28"/>
        </w:rPr>
        <w:t>05</w:t>
      </w:r>
      <w:r w:rsidR="00D11B32">
        <w:rPr>
          <w:rFonts w:ascii="Book Antiqua" w:hAnsi="Book Antiqua" w:cs="Consolas"/>
          <w:sz w:val="28"/>
          <w:szCs w:val="28"/>
        </w:rPr>
        <w:t xml:space="preserve"> ao </w:t>
      </w:r>
      <w:r w:rsidR="000F5B5B">
        <w:rPr>
          <w:rFonts w:ascii="Book Antiqua" w:hAnsi="Book Antiqua" w:cs="Consolas"/>
          <w:sz w:val="28"/>
          <w:szCs w:val="28"/>
        </w:rPr>
        <w:t>0</w:t>
      </w:r>
      <w:r w:rsidR="00C85583">
        <w:rPr>
          <w:rFonts w:ascii="Book Antiqua" w:hAnsi="Book Antiqua" w:cs="Consolas"/>
          <w:sz w:val="28"/>
          <w:szCs w:val="28"/>
        </w:rPr>
        <w:t>8</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0F5B5B" w:rsidRPr="009A1714">
        <w:rPr>
          <w:rFonts w:ascii="Book Antiqua" w:hAnsi="Book Antiqua" w:cs="Consolas"/>
          <w:sz w:val="28"/>
          <w:szCs w:val="28"/>
        </w:rPr>
        <w:t xml:space="preserve">Rua Olympio Barbante nº 235 – </w:t>
      </w:r>
      <w:r w:rsidR="000F5B5B">
        <w:rPr>
          <w:rFonts w:ascii="Book Antiqua" w:hAnsi="Book Antiqua" w:cs="Consolas"/>
          <w:sz w:val="28"/>
          <w:szCs w:val="28"/>
        </w:rPr>
        <w:t xml:space="preserve">Bairro </w:t>
      </w:r>
      <w:r w:rsidR="000F5B5B" w:rsidRPr="009A1714">
        <w:rPr>
          <w:rFonts w:ascii="Book Antiqua" w:hAnsi="Book Antiqua" w:cs="Consolas"/>
          <w:sz w:val="28"/>
          <w:szCs w:val="28"/>
        </w:rPr>
        <w:t>Jardim Paraíso</w:t>
      </w:r>
      <w:r w:rsidR="000F5B5B" w:rsidRPr="009A1714">
        <w:rPr>
          <w:rFonts w:ascii="Book Antiqua" w:hAnsi="Book Antiqua" w:cs="Consolas"/>
          <w:bCs/>
          <w:sz w:val="28"/>
          <w:szCs w:val="28"/>
        </w:rPr>
        <w:t xml:space="preserve">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F53177">
        <w:rPr>
          <w:rFonts w:ascii="Book Antiqua" w:hAnsi="Book Antiqua" w:cs="Consolas"/>
          <w:sz w:val="28"/>
          <w:szCs w:val="28"/>
        </w:rPr>
        <w:t>materiais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F53177">
        <w:rPr>
          <w:rFonts w:ascii="Book Antiqua" w:hAnsi="Book Antiqua" w:cs="Consolas"/>
          <w:sz w:val="28"/>
          <w:szCs w:val="28"/>
        </w:rPr>
        <w:t>materiais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DF194A"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TERÇA-FEIRA</w:t>
      </w:r>
      <w:r w:rsidRPr="002532C7">
        <w:rPr>
          <w:rFonts w:ascii="Book Antiqua" w:hAnsi="Book Antiqua" w:cs="Consolas"/>
          <w:b/>
          <w:sz w:val="28"/>
          <w:szCs w:val="28"/>
        </w:rPr>
        <w:t xml:space="preserve">, </w:t>
      </w:r>
      <w:r>
        <w:rPr>
          <w:rFonts w:ascii="Book Antiqua" w:hAnsi="Book Antiqua" w:cs="Consolas"/>
          <w:b/>
          <w:sz w:val="28"/>
          <w:szCs w:val="28"/>
        </w:rPr>
        <w:t>24 DE SETEMBRO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02</w:t>
      </w:r>
      <w:r w:rsidR="000F5B5B">
        <w:rPr>
          <w:rFonts w:ascii="Book Antiqua" w:hAnsi="Book Antiqua" w:cs="Consolas"/>
          <w:b/>
          <w:bCs/>
          <w:sz w:val="28"/>
          <w:szCs w:val="28"/>
        </w:rPr>
        <w:t>8</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0F5B5B" w:rsidRPr="009A1714">
        <w:rPr>
          <w:rFonts w:ascii="Book Antiqua" w:eastAsia="MS Mincho" w:hAnsi="Book Antiqua" w:cs="Consolas"/>
          <w:bCs/>
          <w:sz w:val="28"/>
          <w:szCs w:val="28"/>
        </w:rPr>
        <w:t xml:space="preserve">A presente licitação tem por objeto, o Registro de Preços para a </w:t>
      </w:r>
      <w:r w:rsidR="000F5B5B" w:rsidRPr="009A1714">
        <w:rPr>
          <w:rFonts w:ascii="Book Antiqua" w:hAnsi="Book Antiqua" w:cs="Consolas"/>
          <w:bCs/>
          <w:sz w:val="28"/>
          <w:szCs w:val="28"/>
        </w:rPr>
        <w:t xml:space="preserve">Aquisição de Materiais de Construção, </w:t>
      </w:r>
      <w:r w:rsidR="000F5B5B" w:rsidRPr="009A1714">
        <w:rPr>
          <w:rFonts w:ascii="Book Antiqua" w:eastAsia="MS Mincho" w:hAnsi="Book Antiqua" w:cs="Consolas"/>
          <w:bCs/>
          <w:sz w:val="28"/>
          <w:szCs w:val="28"/>
        </w:rPr>
        <w:t xml:space="preserve">para a </w:t>
      </w:r>
      <w:r w:rsidR="000F5B5B" w:rsidRPr="009A1714">
        <w:rPr>
          <w:rFonts w:ascii="Book Antiqua" w:hAnsi="Book Antiqua" w:cs="Consolas"/>
          <w:sz w:val="28"/>
          <w:szCs w:val="28"/>
        </w:rPr>
        <w:t xml:space="preserve">Diretoria </w:t>
      </w:r>
      <w:r w:rsidR="000F5B5B" w:rsidRPr="009A1714">
        <w:rPr>
          <w:rFonts w:ascii="Book Antiqua" w:hAnsi="Book Antiqua" w:cs="Consolas"/>
          <w:bCs/>
          <w:sz w:val="28"/>
          <w:szCs w:val="28"/>
          <w:lang w:val="es-ES_tradnl"/>
        </w:rPr>
        <w:t>de Divisão de Serviços Urbanos e Rurais</w:t>
      </w:r>
      <w:r w:rsidR="000F5B5B" w:rsidRPr="009A1714">
        <w:rPr>
          <w:rFonts w:ascii="Book Antiqua" w:hAnsi="Book Antiqua" w:cs="Consolas"/>
          <w:sz w:val="28"/>
          <w:szCs w:val="28"/>
        </w:rPr>
        <w:t xml:space="preserve">, localizada na Rua Olympio Barbante nº 235 – </w:t>
      </w:r>
      <w:r w:rsidR="000F5B5B">
        <w:rPr>
          <w:rFonts w:ascii="Book Antiqua" w:hAnsi="Book Antiqua" w:cs="Consolas"/>
          <w:sz w:val="28"/>
          <w:szCs w:val="28"/>
        </w:rPr>
        <w:t xml:space="preserve">Bairro </w:t>
      </w:r>
      <w:r w:rsidR="000F5B5B" w:rsidRPr="009A1714">
        <w:rPr>
          <w:rFonts w:ascii="Book Antiqua" w:hAnsi="Book Antiqua" w:cs="Consolas"/>
          <w:sz w:val="28"/>
          <w:szCs w:val="28"/>
        </w:rPr>
        <w:t>Jardim Paraíso</w:t>
      </w:r>
      <w:r w:rsidR="000F5B5B" w:rsidRPr="009A1714">
        <w:rPr>
          <w:rFonts w:ascii="Book Antiqua" w:hAnsi="Book Antiqua" w:cs="Consolas"/>
          <w:bCs/>
          <w:sz w:val="28"/>
          <w:szCs w:val="28"/>
        </w:rPr>
        <w:t xml:space="preserve"> – Pirajuí – SP,</w:t>
      </w:r>
      <w:r w:rsidR="000F5B5B" w:rsidRPr="009A1714">
        <w:rPr>
          <w:rFonts w:ascii="Book Antiqua" w:hAnsi="Book Antiqua" w:cs="Consolas"/>
          <w:sz w:val="28"/>
          <w:szCs w:val="28"/>
        </w:rPr>
        <w:t xml:space="preserve"> conforme especificações constantes do </w:t>
      </w:r>
      <w:r w:rsidR="000F5B5B" w:rsidRPr="009A1714">
        <w:rPr>
          <w:rFonts w:ascii="Book Antiqua" w:hAnsi="Book Antiqua" w:cs="Consolas"/>
          <w:b/>
          <w:bCs/>
          <w:sz w:val="28"/>
          <w:szCs w:val="28"/>
        </w:rPr>
        <w:t>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 entregas dos </w:t>
      </w:r>
      <w:r w:rsidR="00F53177">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F53177">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F53177">
        <w:rPr>
          <w:rFonts w:ascii="Book Antiqua" w:hAnsi="Book Antiqua" w:cs="Consolas"/>
          <w:sz w:val="28"/>
          <w:szCs w:val="28"/>
        </w:rPr>
        <w:t>materiais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F53177">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0F5B5B" w:rsidRPr="009A1714">
        <w:rPr>
          <w:rFonts w:ascii="Book Antiqua" w:hAnsi="Book Antiqua" w:cs="Consolas"/>
          <w:sz w:val="28"/>
          <w:szCs w:val="28"/>
        </w:rPr>
        <w:t xml:space="preserve">Rua Olympio Barbante nº 235 – </w:t>
      </w:r>
      <w:r w:rsidR="000F5B5B">
        <w:rPr>
          <w:rFonts w:ascii="Book Antiqua" w:hAnsi="Book Antiqua" w:cs="Consolas"/>
          <w:sz w:val="28"/>
          <w:szCs w:val="28"/>
        </w:rPr>
        <w:t xml:space="preserve">Bairro </w:t>
      </w:r>
      <w:r w:rsidR="000F5B5B" w:rsidRPr="009A1714">
        <w:rPr>
          <w:rFonts w:ascii="Book Antiqua" w:hAnsi="Book Antiqua" w:cs="Consolas"/>
          <w:sz w:val="28"/>
          <w:szCs w:val="28"/>
        </w:rPr>
        <w:t>Jardim Paraíso</w:t>
      </w:r>
      <w:r w:rsidR="000F5B5B" w:rsidRPr="009A1714">
        <w:rPr>
          <w:rFonts w:ascii="Book Antiqua" w:hAnsi="Book Antiqua" w:cs="Consolas"/>
          <w:bCs/>
          <w:sz w:val="28"/>
          <w:szCs w:val="28"/>
        </w:rPr>
        <w:t xml:space="preserve"> – Pirajuí – SP</w:t>
      </w:r>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C85583" w:rsidRDefault="00C85583" w:rsidP="00B94981">
      <w:pPr>
        <w:spacing w:after="0" w:line="240" w:lineRule="auto"/>
        <w:jc w:val="both"/>
        <w:rPr>
          <w:rFonts w:ascii="Book Antiqua" w:hAnsi="Book Antiqua" w:cs="Consolas"/>
          <w:sz w:val="28"/>
          <w:szCs w:val="28"/>
        </w:rPr>
      </w:pPr>
    </w:p>
    <w:p w:rsidR="00C85583" w:rsidRDefault="00C85583">
      <w:pPr>
        <w:rPr>
          <w:rFonts w:ascii="Book Antiqua" w:hAnsi="Book Antiqua" w:cs="Consolas"/>
          <w:b/>
          <w:sz w:val="28"/>
          <w:szCs w:val="28"/>
        </w:rPr>
      </w:pPr>
      <w:r>
        <w:rPr>
          <w:rFonts w:ascii="Book Antiqua" w:hAnsi="Book Antiqua" w:cs="Consolas"/>
          <w:b/>
          <w:sz w:val="28"/>
          <w:szCs w:val="28"/>
        </w:rPr>
        <w:br w:type="page"/>
      </w:r>
    </w:p>
    <w:p w:rsidR="00C85583" w:rsidRDefault="00C85583" w:rsidP="00C85583">
      <w:pPr>
        <w:shd w:val="clear" w:color="auto" w:fill="DDD9C3" w:themeFill="background2" w:themeFillShade="E6"/>
        <w:spacing w:after="0" w:line="240" w:lineRule="auto"/>
        <w:jc w:val="both"/>
        <w:rPr>
          <w:rFonts w:ascii="Book Antiqua" w:hAnsi="Book Antiqua" w:cs="Consolas"/>
          <w:b/>
          <w:sz w:val="28"/>
          <w:szCs w:val="28"/>
        </w:rPr>
        <w:sectPr w:rsidR="00C85583" w:rsidSect="005B4A97">
          <w:headerReference w:type="default" r:id="rId10"/>
          <w:footerReference w:type="default" r:id="rId11"/>
          <w:pgSz w:w="11906" w:h="16838"/>
          <w:pgMar w:top="2268" w:right="851" w:bottom="737" w:left="1701" w:header="454" w:footer="510" w:gutter="0"/>
          <w:cols w:space="708"/>
          <w:docGrid w:linePitch="360"/>
        </w:sectPr>
      </w:pPr>
    </w:p>
    <w:p w:rsidR="00C85583" w:rsidRPr="00B94981" w:rsidRDefault="00C85583" w:rsidP="00C85583">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4 – </w:t>
      </w:r>
      <w:bookmarkStart w:id="0" w:name="OLE_LINK14"/>
      <w:bookmarkStart w:id="1"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0"/>
      <w:bookmarkEnd w:id="1"/>
    </w:p>
    <w:p w:rsidR="00C85583" w:rsidRDefault="00C85583" w:rsidP="00C85583">
      <w:pPr>
        <w:shd w:val="clear" w:color="auto" w:fill="FFFFFF" w:themeFill="background1"/>
        <w:spacing w:after="0" w:line="240" w:lineRule="auto"/>
        <w:jc w:val="both"/>
        <w:rPr>
          <w:rFonts w:ascii="Book Antiqua" w:hAnsi="Book Antiqua" w:cs="Consolas"/>
          <w:sz w:val="28"/>
          <w:szCs w:val="28"/>
        </w:rPr>
      </w:pPr>
    </w:p>
    <w:tbl>
      <w:tblPr>
        <w:tblW w:w="13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6"/>
        <w:gridCol w:w="1486"/>
        <w:gridCol w:w="2446"/>
        <w:gridCol w:w="2207"/>
        <w:gridCol w:w="2573"/>
        <w:gridCol w:w="2139"/>
        <w:gridCol w:w="2026"/>
      </w:tblGrid>
      <w:tr w:rsidR="000F5B5B" w:rsidRPr="000F5B5B" w:rsidTr="000F5B5B">
        <w:trPr>
          <w:trHeight w:val="240"/>
          <w:jc w:val="center"/>
        </w:trPr>
        <w:tc>
          <w:tcPr>
            <w:tcW w:w="926" w:type="dxa"/>
            <w:shd w:val="clear" w:color="auto" w:fill="DDD9C3" w:themeFill="background2" w:themeFillShade="E6"/>
            <w:noWrap/>
            <w:vAlign w:val="center"/>
          </w:tcPr>
          <w:p w:rsidR="000F5B5B" w:rsidRPr="00F53177" w:rsidRDefault="000F5B5B" w:rsidP="000F5B5B">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ITEM</w:t>
            </w:r>
          </w:p>
        </w:tc>
        <w:tc>
          <w:tcPr>
            <w:tcW w:w="1486" w:type="dxa"/>
            <w:shd w:val="clear" w:color="auto" w:fill="DDD9C3" w:themeFill="background2" w:themeFillShade="E6"/>
            <w:noWrap/>
            <w:vAlign w:val="center"/>
          </w:tcPr>
          <w:p w:rsidR="000F5B5B" w:rsidRPr="00F53177" w:rsidRDefault="000F5B5B" w:rsidP="000F5B5B">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CÓDIGO</w:t>
            </w:r>
          </w:p>
        </w:tc>
        <w:tc>
          <w:tcPr>
            <w:tcW w:w="2446" w:type="dxa"/>
            <w:shd w:val="clear" w:color="auto" w:fill="DDD9C3" w:themeFill="background2" w:themeFillShade="E6"/>
            <w:noWrap/>
            <w:vAlign w:val="center"/>
          </w:tcPr>
          <w:p w:rsidR="000F5B5B" w:rsidRPr="00F53177" w:rsidRDefault="000F5B5B" w:rsidP="000F5B5B">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DISCRIMINAÇÃO</w:t>
            </w:r>
          </w:p>
        </w:tc>
        <w:tc>
          <w:tcPr>
            <w:tcW w:w="2207" w:type="dxa"/>
            <w:shd w:val="clear" w:color="auto" w:fill="DDD9C3" w:themeFill="background2" w:themeFillShade="E6"/>
            <w:noWrap/>
            <w:vAlign w:val="center"/>
          </w:tcPr>
          <w:p w:rsidR="000F5B5B" w:rsidRPr="00F53177" w:rsidRDefault="000F5B5B" w:rsidP="000F5B5B">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UNIDADE DE FORNECIMENTO</w:t>
            </w:r>
          </w:p>
        </w:tc>
        <w:tc>
          <w:tcPr>
            <w:tcW w:w="2573" w:type="dxa"/>
            <w:shd w:val="clear" w:color="auto" w:fill="DDD9C3" w:themeFill="background2" w:themeFillShade="E6"/>
            <w:noWrap/>
            <w:vAlign w:val="center"/>
          </w:tcPr>
          <w:p w:rsidR="000F5B5B" w:rsidRPr="00F53177" w:rsidRDefault="000F5B5B" w:rsidP="000F5B5B">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QUANTIDADE TOTAL*</w:t>
            </w:r>
          </w:p>
        </w:tc>
        <w:tc>
          <w:tcPr>
            <w:tcW w:w="2139" w:type="dxa"/>
            <w:shd w:val="clear" w:color="auto" w:fill="DDD9C3" w:themeFill="background2" w:themeFillShade="E6"/>
            <w:noWrap/>
            <w:vAlign w:val="center"/>
          </w:tcPr>
          <w:p w:rsidR="000F5B5B" w:rsidRPr="00F53177" w:rsidRDefault="000F5B5B" w:rsidP="000F5B5B">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PREÇO UNITÁRIO ESTIMADO (R$)</w:t>
            </w:r>
          </w:p>
        </w:tc>
        <w:tc>
          <w:tcPr>
            <w:tcW w:w="2026" w:type="dxa"/>
            <w:shd w:val="clear" w:color="auto" w:fill="DDD9C3" w:themeFill="background2" w:themeFillShade="E6"/>
            <w:noWrap/>
            <w:vAlign w:val="center"/>
          </w:tcPr>
          <w:p w:rsidR="000F5B5B" w:rsidRPr="00F53177" w:rsidRDefault="000F5B5B" w:rsidP="000F5B5B">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REDUÇÃO MÍNIMA ENTRE LANCES (R$)</w:t>
            </w:r>
          </w:p>
        </w:tc>
      </w:tr>
      <w:tr w:rsidR="000F5B5B" w:rsidRPr="000F5B5B" w:rsidTr="000F5B5B">
        <w:trPr>
          <w:trHeight w:val="240"/>
          <w:jc w:val="center"/>
        </w:trPr>
        <w:tc>
          <w:tcPr>
            <w:tcW w:w="13803" w:type="dxa"/>
            <w:gridSpan w:val="7"/>
            <w:shd w:val="clear" w:color="auto" w:fill="DDD9C3" w:themeFill="background2" w:themeFillShade="E6"/>
            <w:noWrap/>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b/>
                <w:color w:val="000000"/>
                <w:sz w:val="24"/>
                <w:szCs w:val="24"/>
                <w:lang w:eastAsia="pt-BR"/>
              </w:rPr>
              <w:t>COTA PRINCIPAL</w:t>
            </w:r>
          </w:p>
        </w:tc>
      </w:tr>
      <w:tr w:rsidR="000F5B5B" w:rsidRPr="000F5B5B" w:rsidTr="000F5B5B">
        <w:trPr>
          <w:trHeight w:val="240"/>
          <w:jc w:val="center"/>
        </w:trPr>
        <w:tc>
          <w:tcPr>
            <w:tcW w:w="92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1</w:t>
            </w:r>
          </w:p>
        </w:tc>
        <w:tc>
          <w:tcPr>
            <w:tcW w:w="148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013.140.006</w:t>
            </w:r>
          </w:p>
        </w:tc>
        <w:tc>
          <w:tcPr>
            <w:tcW w:w="2446" w:type="dxa"/>
            <w:shd w:val="clear" w:color="auto" w:fill="auto"/>
            <w:noWrap/>
            <w:hideMark/>
          </w:tcPr>
          <w:p w:rsidR="000F5B5B" w:rsidRPr="000F5B5B" w:rsidRDefault="000F5B5B" w:rsidP="000F5B5B">
            <w:pPr>
              <w:spacing w:after="0" w:line="240" w:lineRule="auto"/>
              <w:jc w:val="both"/>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CIMENTO 50 KG</w:t>
            </w:r>
          </w:p>
        </w:tc>
        <w:tc>
          <w:tcPr>
            <w:tcW w:w="2207"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PT</w:t>
            </w:r>
          </w:p>
        </w:tc>
        <w:tc>
          <w:tcPr>
            <w:tcW w:w="2573"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3.750,</w:t>
            </w:r>
          </w:p>
        </w:tc>
        <w:tc>
          <w:tcPr>
            <w:tcW w:w="2139"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R$ 27,46</w:t>
            </w:r>
          </w:p>
        </w:tc>
        <w:tc>
          <w:tcPr>
            <w:tcW w:w="2026"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R$ 0,21</w:t>
            </w:r>
          </w:p>
        </w:tc>
      </w:tr>
      <w:tr w:rsidR="000F5B5B" w:rsidRPr="000F5B5B" w:rsidTr="000F5B5B">
        <w:trPr>
          <w:trHeight w:val="240"/>
          <w:jc w:val="center"/>
        </w:trPr>
        <w:tc>
          <w:tcPr>
            <w:tcW w:w="92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2</w:t>
            </w:r>
          </w:p>
        </w:tc>
        <w:tc>
          <w:tcPr>
            <w:tcW w:w="148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013.140.007</w:t>
            </w:r>
          </w:p>
        </w:tc>
        <w:tc>
          <w:tcPr>
            <w:tcW w:w="2446" w:type="dxa"/>
            <w:shd w:val="clear" w:color="auto" w:fill="auto"/>
            <w:noWrap/>
            <w:hideMark/>
          </w:tcPr>
          <w:p w:rsidR="000F5B5B" w:rsidRPr="000F5B5B" w:rsidRDefault="000F5B5B" w:rsidP="000F5B5B">
            <w:pPr>
              <w:spacing w:after="0" w:line="240" w:lineRule="auto"/>
              <w:jc w:val="both"/>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AREIA GROSSA</w:t>
            </w:r>
          </w:p>
        </w:tc>
        <w:tc>
          <w:tcPr>
            <w:tcW w:w="2207"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M</w:t>
            </w:r>
          </w:p>
        </w:tc>
        <w:tc>
          <w:tcPr>
            <w:tcW w:w="2573"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225,</w:t>
            </w:r>
          </w:p>
        </w:tc>
        <w:tc>
          <w:tcPr>
            <w:tcW w:w="2139"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R$ 91,25</w:t>
            </w:r>
          </w:p>
        </w:tc>
        <w:tc>
          <w:tcPr>
            <w:tcW w:w="2026"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R$ 0,68</w:t>
            </w:r>
          </w:p>
        </w:tc>
      </w:tr>
      <w:tr w:rsidR="000F5B5B" w:rsidRPr="000F5B5B" w:rsidTr="000F5B5B">
        <w:trPr>
          <w:trHeight w:val="240"/>
          <w:jc w:val="center"/>
        </w:trPr>
        <w:tc>
          <w:tcPr>
            <w:tcW w:w="92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3</w:t>
            </w:r>
          </w:p>
        </w:tc>
        <w:tc>
          <w:tcPr>
            <w:tcW w:w="148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054.000.076</w:t>
            </w:r>
          </w:p>
        </w:tc>
        <w:tc>
          <w:tcPr>
            <w:tcW w:w="2446" w:type="dxa"/>
            <w:shd w:val="clear" w:color="auto" w:fill="auto"/>
            <w:noWrap/>
            <w:hideMark/>
          </w:tcPr>
          <w:p w:rsidR="000F5B5B" w:rsidRPr="000F5B5B" w:rsidRDefault="000F5B5B" w:rsidP="000F5B5B">
            <w:pPr>
              <w:spacing w:after="0" w:line="240" w:lineRule="auto"/>
              <w:jc w:val="both"/>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PEDRA 1</w:t>
            </w:r>
          </w:p>
        </w:tc>
        <w:tc>
          <w:tcPr>
            <w:tcW w:w="2207"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M</w:t>
            </w:r>
          </w:p>
        </w:tc>
        <w:tc>
          <w:tcPr>
            <w:tcW w:w="2573"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225,</w:t>
            </w:r>
          </w:p>
        </w:tc>
        <w:tc>
          <w:tcPr>
            <w:tcW w:w="2139"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R$ 79,09</w:t>
            </w:r>
          </w:p>
        </w:tc>
        <w:tc>
          <w:tcPr>
            <w:tcW w:w="2026"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R$ 0,59</w:t>
            </w:r>
          </w:p>
        </w:tc>
      </w:tr>
      <w:tr w:rsidR="000F5B5B" w:rsidRPr="000F5B5B" w:rsidTr="000F5B5B">
        <w:trPr>
          <w:trHeight w:val="240"/>
          <w:jc w:val="center"/>
        </w:trPr>
        <w:tc>
          <w:tcPr>
            <w:tcW w:w="92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4</w:t>
            </w:r>
          </w:p>
        </w:tc>
        <w:tc>
          <w:tcPr>
            <w:tcW w:w="148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013.140.025</w:t>
            </w:r>
          </w:p>
        </w:tc>
        <w:tc>
          <w:tcPr>
            <w:tcW w:w="2446" w:type="dxa"/>
            <w:shd w:val="clear" w:color="auto" w:fill="auto"/>
            <w:noWrap/>
            <w:hideMark/>
          </w:tcPr>
          <w:p w:rsidR="000F5B5B" w:rsidRPr="000F5B5B" w:rsidRDefault="000F5B5B" w:rsidP="000F5B5B">
            <w:pPr>
              <w:spacing w:after="0" w:line="240" w:lineRule="auto"/>
              <w:jc w:val="both"/>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PEDRISCO</w:t>
            </w:r>
          </w:p>
        </w:tc>
        <w:tc>
          <w:tcPr>
            <w:tcW w:w="2207"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M</w:t>
            </w:r>
          </w:p>
        </w:tc>
        <w:tc>
          <w:tcPr>
            <w:tcW w:w="2573"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225,</w:t>
            </w:r>
          </w:p>
        </w:tc>
        <w:tc>
          <w:tcPr>
            <w:tcW w:w="2139"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R$ 81,09</w:t>
            </w:r>
          </w:p>
        </w:tc>
        <w:tc>
          <w:tcPr>
            <w:tcW w:w="2026"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R$ 0,61</w:t>
            </w:r>
          </w:p>
        </w:tc>
      </w:tr>
      <w:tr w:rsidR="000F5B5B" w:rsidRPr="000F5B5B" w:rsidTr="000F5B5B">
        <w:trPr>
          <w:trHeight w:val="240"/>
          <w:jc w:val="center"/>
        </w:trPr>
        <w:tc>
          <w:tcPr>
            <w:tcW w:w="13803" w:type="dxa"/>
            <w:gridSpan w:val="7"/>
            <w:shd w:val="clear" w:color="auto" w:fill="DDD9C3" w:themeFill="background2" w:themeFillShade="E6"/>
            <w:noWrap/>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b/>
                <w:color w:val="000000"/>
                <w:sz w:val="24"/>
                <w:szCs w:val="24"/>
                <w:lang w:eastAsia="pt-BR"/>
              </w:rPr>
              <w:t xml:space="preserve">COTA </w:t>
            </w:r>
            <w:r>
              <w:rPr>
                <w:rFonts w:ascii="Book Antiqua" w:eastAsia="Times New Roman" w:hAnsi="Book Antiqua" w:cs="Calibri"/>
                <w:b/>
                <w:color w:val="000000"/>
                <w:sz w:val="24"/>
                <w:szCs w:val="24"/>
                <w:lang w:eastAsia="pt-BR"/>
              </w:rPr>
              <w:t>RESERVADA</w:t>
            </w:r>
          </w:p>
        </w:tc>
      </w:tr>
      <w:tr w:rsidR="000F5B5B" w:rsidRPr="000F5B5B" w:rsidTr="000F5B5B">
        <w:trPr>
          <w:trHeight w:val="240"/>
          <w:jc w:val="center"/>
        </w:trPr>
        <w:tc>
          <w:tcPr>
            <w:tcW w:w="92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5</w:t>
            </w:r>
          </w:p>
        </w:tc>
        <w:tc>
          <w:tcPr>
            <w:tcW w:w="148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013.140.006</w:t>
            </w:r>
          </w:p>
        </w:tc>
        <w:tc>
          <w:tcPr>
            <w:tcW w:w="2446" w:type="dxa"/>
            <w:shd w:val="clear" w:color="auto" w:fill="auto"/>
            <w:noWrap/>
            <w:hideMark/>
          </w:tcPr>
          <w:p w:rsidR="000F5B5B" w:rsidRPr="000F5B5B" w:rsidRDefault="000F5B5B" w:rsidP="000F5B5B">
            <w:pPr>
              <w:spacing w:after="0" w:line="240" w:lineRule="auto"/>
              <w:jc w:val="both"/>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CIMENTO 50 KG</w:t>
            </w:r>
          </w:p>
        </w:tc>
        <w:tc>
          <w:tcPr>
            <w:tcW w:w="2207"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PT</w:t>
            </w:r>
          </w:p>
        </w:tc>
        <w:tc>
          <w:tcPr>
            <w:tcW w:w="2573"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1.250,</w:t>
            </w:r>
          </w:p>
        </w:tc>
        <w:tc>
          <w:tcPr>
            <w:tcW w:w="2139"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R$ 27,46</w:t>
            </w:r>
          </w:p>
        </w:tc>
        <w:tc>
          <w:tcPr>
            <w:tcW w:w="2026"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R$ 0,21</w:t>
            </w:r>
          </w:p>
        </w:tc>
      </w:tr>
      <w:tr w:rsidR="000F5B5B" w:rsidRPr="000F5B5B" w:rsidTr="000F5B5B">
        <w:trPr>
          <w:trHeight w:val="240"/>
          <w:jc w:val="center"/>
        </w:trPr>
        <w:tc>
          <w:tcPr>
            <w:tcW w:w="92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6</w:t>
            </w:r>
          </w:p>
        </w:tc>
        <w:tc>
          <w:tcPr>
            <w:tcW w:w="148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013.140.007</w:t>
            </w:r>
          </w:p>
        </w:tc>
        <w:tc>
          <w:tcPr>
            <w:tcW w:w="2446" w:type="dxa"/>
            <w:shd w:val="clear" w:color="auto" w:fill="auto"/>
            <w:noWrap/>
            <w:hideMark/>
          </w:tcPr>
          <w:p w:rsidR="000F5B5B" w:rsidRPr="000F5B5B" w:rsidRDefault="000F5B5B" w:rsidP="000F5B5B">
            <w:pPr>
              <w:spacing w:after="0" w:line="240" w:lineRule="auto"/>
              <w:jc w:val="both"/>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AREIA GROSSA</w:t>
            </w:r>
          </w:p>
        </w:tc>
        <w:tc>
          <w:tcPr>
            <w:tcW w:w="2207"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M</w:t>
            </w:r>
          </w:p>
        </w:tc>
        <w:tc>
          <w:tcPr>
            <w:tcW w:w="2573"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75,</w:t>
            </w:r>
          </w:p>
        </w:tc>
        <w:tc>
          <w:tcPr>
            <w:tcW w:w="2139"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R$ 91,25</w:t>
            </w:r>
          </w:p>
        </w:tc>
        <w:tc>
          <w:tcPr>
            <w:tcW w:w="2026"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R$ 0,68</w:t>
            </w:r>
          </w:p>
        </w:tc>
      </w:tr>
      <w:tr w:rsidR="000F5B5B" w:rsidRPr="000F5B5B" w:rsidTr="000F5B5B">
        <w:trPr>
          <w:trHeight w:val="240"/>
          <w:jc w:val="center"/>
        </w:trPr>
        <w:tc>
          <w:tcPr>
            <w:tcW w:w="92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7</w:t>
            </w:r>
          </w:p>
        </w:tc>
        <w:tc>
          <w:tcPr>
            <w:tcW w:w="148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054.000.076</w:t>
            </w:r>
          </w:p>
        </w:tc>
        <w:tc>
          <w:tcPr>
            <w:tcW w:w="2446" w:type="dxa"/>
            <w:shd w:val="clear" w:color="auto" w:fill="auto"/>
            <w:noWrap/>
            <w:hideMark/>
          </w:tcPr>
          <w:p w:rsidR="000F5B5B" w:rsidRPr="000F5B5B" w:rsidRDefault="000F5B5B" w:rsidP="000F5B5B">
            <w:pPr>
              <w:spacing w:after="0" w:line="240" w:lineRule="auto"/>
              <w:jc w:val="both"/>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PEDRA 1</w:t>
            </w:r>
          </w:p>
        </w:tc>
        <w:tc>
          <w:tcPr>
            <w:tcW w:w="2207"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M</w:t>
            </w:r>
          </w:p>
        </w:tc>
        <w:tc>
          <w:tcPr>
            <w:tcW w:w="2573"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75,</w:t>
            </w:r>
          </w:p>
        </w:tc>
        <w:tc>
          <w:tcPr>
            <w:tcW w:w="2139"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R$ 79,09</w:t>
            </w:r>
          </w:p>
        </w:tc>
        <w:tc>
          <w:tcPr>
            <w:tcW w:w="2026"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R$ 0,59</w:t>
            </w:r>
          </w:p>
        </w:tc>
      </w:tr>
      <w:tr w:rsidR="000F5B5B" w:rsidRPr="000F5B5B" w:rsidTr="000F5B5B">
        <w:trPr>
          <w:trHeight w:val="240"/>
          <w:jc w:val="center"/>
        </w:trPr>
        <w:tc>
          <w:tcPr>
            <w:tcW w:w="92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8</w:t>
            </w:r>
          </w:p>
        </w:tc>
        <w:tc>
          <w:tcPr>
            <w:tcW w:w="1486" w:type="dxa"/>
            <w:shd w:val="clear" w:color="auto" w:fill="auto"/>
            <w:noWrap/>
            <w:hideMark/>
          </w:tcPr>
          <w:p w:rsidR="000F5B5B" w:rsidRPr="000F5B5B" w:rsidRDefault="000F5B5B" w:rsidP="000F5B5B">
            <w:pPr>
              <w:spacing w:after="0" w:line="240" w:lineRule="auto"/>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013.140.025</w:t>
            </w:r>
          </w:p>
        </w:tc>
        <w:tc>
          <w:tcPr>
            <w:tcW w:w="2446" w:type="dxa"/>
            <w:shd w:val="clear" w:color="auto" w:fill="auto"/>
            <w:noWrap/>
            <w:hideMark/>
          </w:tcPr>
          <w:p w:rsidR="000F5B5B" w:rsidRPr="000F5B5B" w:rsidRDefault="000F5B5B" w:rsidP="000F5B5B">
            <w:pPr>
              <w:spacing w:after="0" w:line="240" w:lineRule="auto"/>
              <w:jc w:val="both"/>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PEDRISCO</w:t>
            </w:r>
          </w:p>
        </w:tc>
        <w:tc>
          <w:tcPr>
            <w:tcW w:w="2207"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M</w:t>
            </w:r>
          </w:p>
        </w:tc>
        <w:tc>
          <w:tcPr>
            <w:tcW w:w="2573" w:type="dxa"/>
            <w:shd w:val="clear" w:color="auto" w:fill="auto"/>
            <w:noWrap/>
            <w:hideMark/>
          </w:tcPr>
          <w:p w:rsidR="000F5B5B" w:rsidRPr="000F5B5B" w:rsidRDefault="000F5B5B" w:rsidP="000F5B5B">
            <w:pPr>
              <w:spacing w:after="0" w:line="240" w:lineRule="auto"/>
              <w:jc w:val="center"/>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75,</w:t>
            </w:r>
          </w:p>
        </w:tc>
        <w:tc>
          <w:tcPr>
            <w:tcW w:w="2139"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R$ 81,09</w:t>
            </w:r>
          </w:p>
        </w:tc>
        <w:tc>
          <w:tcPr>
            <w:tcW w:w="2026" w:type="dxa"/>
            <w:shd w:val="clear" w:color="auto" w:fill="auto"/>
            <w:noWrap/>
            <w:hideMark/>
          </w:tcPr>
          <w:p w:rsidR="000F5B5B" w:rsidRPr="000F5B5B" w:rsidRDefault="000F5B5B" w:rsidP="000F5B5B">
            <w:pPr>
              <w:spacing w:after="0" w:line="240" w:lineRule="auto"/>
              <w:jc w:val="right"/>
              <w:rPr>
                <w:rFonts w:ascii="Book Antiqua" w:eastAsia="Times New Roman" w:hAnsi="Book Antiqua" w:cs="Calibri"/>
                <w:color w:val="000000"/>
                <w:sz w:val="24"/>
                <w:szCs w:val="24"/>
                <w:lang w:eastAsia="pt-BR"/>
              </w:rPr>
            </w:pPr>
            <w:r w:rsidRPr="000F5B5B">
              <w:rPr>
                <w:rFonts w:ascii="Book Antiqua" w:eastAsia="Times New Roman" w:hAnsi="Book Antiqua" w:cs="Calibri"/>
                <w:color w:val="000000"/>
                <w:sz w:val="24"/>
                <w:szCs w:val="24"/>
                <w:lang w:eastAsia="pt-BR"/>
              </w:rPr>
              <w:t>R$ 0,61</w:t>
            </w:r>
          </w:p>
        </w:tc>
      </w:tr>
    </w:tbl>
    <w:p w:rsidR="00C85583" w:rsidRDefault="00C85583" w:rsidP="00C85583">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C85583" w:rsidRDefault="00050DDA" w:rsidP="00C85583">
      <w:pPr>
        <w:pStyle w:val="Default"/>
        <w:jc w:val="center"/>
        <w:rPr>
          <w:rFonts w:ascii="Book Antiqua" w:hAnsi="Book Antiqua" w:cs="Consolas"/>
          <w:b/>
          <w:bCs/>
          <w:color w:val="auto"/>
          <w:sz w:val="28"/>
          <w:szCs w:val="28"/>
        </w:rPr>
        <w:sectPr w:rsidR="00C85583" w:rsidSect="00C85583">
          <w:pgSz w:w="16838" w:h="11906" w:orient="landscape"/>
          <w:pgMar w:top="851" w:right="737" w:bottom="1701" w:left="2268" w:header="454" w:footer="510" w:gutter="0"/>
          <w:cols w:space="708"/>
          <w:docGrid w:linePitch="360"/>
        </w:sectPr>
      </w:pPr>
      <w:r w:rsidRPr="00B94981">
        <w:rPr>
          <w:rFonts w:ascii="Book Antiqua" w:hAnsi="Book Antiqua" w:cs="Consolas"/>
          <w:b/>
          <w:bCs/>
          <w:color w:val="auto"/>
          <w:sz w:val="28"/>
          <w:szCs w:val="28"/>
        </w:rPr>
        <w:br w:type="page"/>
      </w: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0F5B5B">
        <w:rPr>
          <w:rFonts w:ascii="Book Antiqua" w:hAnsi="Book Antiqua" w:cs="Consolas"/>
          <w:b/>
          <w:bCs/>
          <w:sz w:val="28"/>
          <w:szCs w:val="28"/>
        </w:rPr>
        <w:t>8</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0F5B5B">
        <w:rPr>
          <w:rFonts w:ascii="Book Antiqua" w:hAnsi="Book Antiqua" w:cs="Consolas"/>
          <w:b/>
          <w:bCs/>
          <w:sz w:val="28"/>
          <w:szCs w:val="28"/>
        </w:rPr>
        <w:t>71</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0F5B5B" w:rsidRPr="009A1714">
        <w:rPr>
          <w:rFonts w:ascii="Book Antiqua" w:eastAsia="MS Mincho" w:hAnsi="Book Antiqua" w:cs="Consolas"/>
          <w:bCs/>
          <w:sz w:val="28"/>
          <w:szCs w:val="28"/>
        </w:rPr>
        <w:t xml:space="preserve">Registro de Preços para a </w:t>
      </w:r>
      <w:r w:rsidR="000F5B5B" w:rsidRPr="009A1714">
        <w:rPr>
          <w:rFonts w:ascii="Book Antiqua" w:hAnsi="Book Antiqua" w:cs="Consolas"/>
          <w:bCs/>
          <w:sz w:val="28"/>
          <w:szCs w:val="28"/>
        </w:rPr>
        <w:t xml:space="preserve">Aquisição de Materiais de Construção, </w:t>
      </w:r>
      <w:r w:rsidR="000F5B5B" w:rsidRPr="009A1714">
        <w:rPr>
          <w:rFonts w:ascii="Book Antiqua" w:eastAsia="MS Mincho" w:hAnsi="Book Antiqua" w:cs="Consolas"/>
          <w:bCs/>
          <w:sz w:val="28"/>
          <w:szCs w:val="28"/>
        </w:rPr>
        <w:t xml:space="preserve">para a </w:t>
      </w:r>
      <w:r w:rsidR="000F5B5B" w:rsidRPr="009A1714">
        <w:rPr>
          <w:rFonts w:ascii="Book Antiqua" w:hAnsi="Book Antiqua" w:cs="Consolas"/>
          <w:sz w:val="28"/>
          <w:szCs w:val="28"/>
        </w:rPr>
        <w:t xml:space="preserve">Diretoria </w:t>
      </w:r>
      <w:r w:rsidR="000F5B5B" w:rsidRPr="009A1714">
        <w:rPr>
          <w:rFonts w:ascii="Book Antiqua" w:hAnsi="Book Antiqua" w:cs="Consolas"/>
          <w:bCs/>
          <w:sz w:val="28"/>
          <w:szCs w:val="28"/>
          <w:lang w:val="es-ES_tradnl"/>
        </w:rPr>
        <w:t>de Divisão de Serviços Urbanos e Rurais</w:t>
      </w:r>
      <w:r w:rsidR="000F5B5B" w:rsidRPr="009A1714">
        <w:rPr>
          <w:rFonts w:ascii="Book Antiqua" w:hAnsi="Book Antiqua" w:cs="Consolas"/>
          <w:sz w:val="28"/>
          <w:szCs w:val="28"/>
        </w:rPr>
        <w:t xml:space="preserve">, localizada na Rua Olympio Barbante nº 235 – </w:t>
      </w:r>
      <w:r w:rsidR="000F5B5B">
        <w:rPr>
          <w:rFonts w:ascii="Book Antiqua" w:hAnsi="Book Antiqua" w:cs="Consolas"/>
          <w:sz w:val="28"/>
          <w:szCs w:val="28"/>
        </w:rPr>
        <w:t xml:space="preserve">Bairro </w:t>
      </w:r>
      <w:r w:rsidR="000F5B5B" w:rsidRPr="009A1714">
        <w:rPr>
          <w:rFonts w:ascii="Book Antiqua" w:hAnsi="Book Antiqua" w:cs="Consolas"/>
          <w:sz w:val="28"/>
          <w:szCs w:val="28"/>
        </w:rPr>
        <w:t>Jardim Paraíso</w:t>
      </w:r>
      <w:r w:rsidR="000F5B5B" w:rsidRPr="009A1714">
        <w:rPr>
          <w:rFonts w:ascii="Book Antiqua" w:hAnsi="Book Antiqua" w:cs="Consolas"/>
          <w:bCs/>
          <w:sz w:val="28"/>
          <w:szCs w:val="28"/>
        </w:rPr>
        <w:t xml:space="preserve"> – Pirajuí – SP,</w:t>
      </w:r>
      <w:r w:rsidR="000F5B5B" w:rsidRPr="009A1714">
        <w:rPr>
          <w:rFonts w:ascii="Book Antiqua" w:hAnsi="Book Antiqua" w:cs="Consolas"/>
          <w:sz w:val="28"/>
          <w:szCs w:val="28"/>
        </w:rPr>
        <w:t xml:space="preserve"> conforme especificações constantes do </w:t>
      </w:r>
      <w:r w:rsidR="000F5B5B" w:rsidRPr="009A1714">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0F5B5B">
        <w:rPr>
          <w:rFonts w:ascii="Book Antiqua" w:hAnsi="Book Antiqua" w:cs="Consolas"/>
          <w:b/>
          <w:bCs/>
          <w:sz w:val="28"/>
          <w:szCs w:val="28"/>
        </w:rPr>
        <w:t>8</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F53177">
        <w:rPr>
          <w:rFonts w:ascii="Book Antiqua" w:hAnsi="Book Antiqua" w:cs="Consolas"/>
          <w:sz w:val="28"/>
          <w:szCs w:val="28"/>
        </w:rPr>
        <w:t>materiais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F53177">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F53177">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F53177">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F53177">
        <w:rPr>
          <w:rFonts w:ascii="Book Antiqua" w:hAnsi="Book Antiqua" w:cs="Consolas"/>
          <w:sz w:val="28"/>
          <w:szCs w:val="28"/>
        </w:rPr>
        <w:t>materiais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2D2257">
        <w:rPr>
          <w:rFonts w:ascii="Book Antiqua" w:hAnsi="Book Antiqua" w:cs="Consolas"/>
          <w:sz w:val="28"/>
          <w:szCs w:val="28"/>
        </w:rPr>
        <w:t>o</w:t>
      </w:r>
      <w:r w:rsidR="004373CC" w:rsidRPr="005C75F2">
        <w:rPr>
          <w:rFonts w:ascii="Book Antiqua" w:hAnsi="Book Antiqua" w:cs="Consolas"/>
          <w:sz w:val="28"/>
          <w:szCs w:val="28"/>
        </w:rPr>
        <w:t xml:space="preserve"> como gestor da Ata de Registro de Preços, </w:t>
      </w:r>
      <w:r w:rsidR="002D2257">
        <w:rPr>
          <w:rFonts w:ascii="Book Antiqua" w:hAnsi="Book Antiqua" w:cs="Consolas"/>
          <w:sz w:val="28"/>
          <w:szCs w:val="28"/>
        </w:rPr>
        <w:t xml:space="preserve">o </w:t>
      </w:r>
      <w:r w:rsidR="002D2257" w:rsidRPr="003653D5">
        <w:rPr>
          <w:rFonts w:ascii="Book Antiqua" w:hAnsi="Book Antiqua" w:cs="Consolas"/>
          <w:sz w:val="28"/>
          <w:szCs w:val="28"/>
        </w:rPr>
        <w:t>Senhor Fernando Pfeifer, Diretor d</w:t>
      </w:r>
      <w:r w:rsidR="002D2257" w:rsidRPr="003653D5">
        <w:rPr>
          <w:rFonts w:ascii="Book Antiqua" w:hAnsi="Book Antiqua" w:cs="Consolas"/>
          <w:bCs/>
          <w:sz w:val="28"/>
          <w:szCs w:val="28"/>
          <w:lang w:val="es-ES_tradnl"/>
        </w:rPr>
        <w:t>a Divisão de Serviços Urbanos e Rurais</w:t>
      </w:r>
      <w:r w:rsidR="002D2257" w:rsidRPr="003653D5">
        <w:rPr>
          <w:rFonts w:ascii="Book Antiqua" w:hAnsi="Book Antiqua" w:cs="Consolas"/>
          <w:sz w:val="28"/>
          <w:szCs w:val="28"/>
        </w:rPr>
        <w:t xml:space="preserve"> e </w:t>
      </w:r>
      <w:r w:rsidR="002D2257" w:rsidRPr="003653D5">
        <w:rPr>
          <w:rFonts w:ascii="Book Antiqua" w:hAnsi="Book Antiqua" w:cs="Consolas"/>
          <w:bCs/>
          <w:sz w:val="28"/>
          <w:szCs w:val="28"/>
        </w:rPr>
        <w:t>CPF nº. 349.291.748-80</w:t>
      </w:r>
      <w:r w:rsidR="00003E1D" w:rsidRPr="00714E82">
        <w:rPr>
          <w:rFonts w:ascii="Book Antiqua" w:hAnsi="Book Antiqua" w:cs="Consolas"/>
          <w:bCs/>
          <w:sz w:val="28"/>
          <w:szCs w:val="28"/>
        </w:rPr>
        <w:t>.</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w:t>
      </w:r>
      <w:r w:rsidR="002D2257">
        <w:rPr>
          <w:rFonts w:ascii="Book Antiqua" w:hAnsi="Book Antiqua" w:cs="Consolas"/>
          <w:sz w:val="28"/>
          <w:szCs w:val="28"/>
        </w:rPr>
        <w:t>o</w:t>
      </w:r>
      <w:r w:rsidRPr="00B94981">
        <w:rPr>
          <w:rFonts w:ascii="Book Antiqua" w:hAnsi="Book Antiqua" w:cs="Consolas"/>
          <w:sz w:val="28"/>
          <w:szCs w:val="28"/>
        </w:rPr>
        <w:t xml:space="preserve"> gestor</w:t>
      </w:r>
      <w:bookmarkStart w:id="2" w:name="_GoBack"/>
      <w:bookmarkEnd w:id="2"/>
      <w:r w:rsidRPr="00B94981">
        <w:rPr>
          <w:rFonts w:ascii="Book Antiqua" w:hAnsi="Book Antiqua" w:cs="Consolas"/>
          <w:sz w:val="28"/>
          <w:szCs w:val="28"/>
        </w:rPr>
        <w:t xml:space="preserve">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3647CF">
        <w:rPr>
          <w:rFonts w:ascii="Book Antiqua" w:hAnsi="Book Antiqua" w:cs="Consolas"/>
          <w:b/>
          <w:bCs/>
          <w:sz w:val="28"/>
          <w:szCs w:val="28"/>
        </w:rPr>
        <w:t>02</w:t>
      </w:r>
      <w:r w:rsidR="000F5B5B">
        <w:rPr>
          <w:rFonts w:ascii="Book Antiqua" w:hAnsi="Book Antiqua" w:cs="Consolas"/>
          <w:b/>
          <w:bCs/>
          <w:sz w:val="28"/>
          <w:szCs w:val="28"/>
        </w:rPr>
        <w:t>8</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02</w:t>
      </w:r>
      <w:r w:rsidR="000F5B5B">
        <w:rPr>
          <w:rFonts w:ascii="Book Antiqua" w:hAnsi="Book Antiqua" w:cs="Consolas"/>
          <w:b/>
          <w:bCs/>
          <w:sz w:val="28"/>
          <w:szCs w:val="28"/>
        </w:rPr>
        <w:t>8</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02</w:t>
      </w:r>
      <w:r w:rsidR="000F5B5B">
        <w:rPr>
          <w:rFonts w:ascii="Book Antiqua" w:hAnsi="Book Antiqua" w:cs="Consolas"/>
          <w:sz w:val="28"/>
          <w:szCs w:val="28"/>
        </w:rPr>
        <w:t>8</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Pr>
          <w:rFonts w:ascii="Book Antiqua" w:hAnsi="Book Antiqua" w:cs="Consolas"/>
          <w:sz w:val="28"/>
          <w:szCs w:val="28"/>
        </w:rPr>
        <w:t>02</w:t>
      </w:r>
      <w:r w:rsidR="000F5B5B">
        <w:rPr>
          <w:rFonts w:ascii="Book Antiqua" w:hAnsi="Book Antiqua" w:cs="Consolas"/>
          <w:sz w:val="28"/>
          <w:szCs w:val="28"/>
        </w:rPr>
        <w:t>8</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3647CF">
        <w:rPr>
          <w:rFonts w:ascii="Book Antiqua" w:hAnsi="Book Antiqua" w:cs="Consolas"/>
          <w:sz w:val="28"/>
          <w:szCs w:val="28"/>
        </w:rPr>
        <w:t>02</w:t>
      </w:r>
      <w:r w:rsidR="000F5B5B">
        <w:rPr>
          <w:rFonts w:ascii="Book Antiqua" w:hAnsi="Book Antiqua" w:cs="Consolas"/>
          <w:sz w:val="28"/>
          <w:szCs w:val="28"/>
        </w:rPr>
        <w:t>8</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3647CF">
        <w:rPr>
          <w:rFonts w:ascii="Book Antiqua" w:hAnsi="Book Antiqua" w:cs="Consolas"/>
          <w:sz w:val="28"/>
          <w:szCs w:val="28"/>
        </w:rPr>
        <w:t>02</w:t>
      </w:r>
      <w:r w:rsidR="000F5B5B">
        <w:rPr>
          <w:rFonts w:ascii="Book Antiqua" w:hAnsi="Book Antiqua" w:cs="Consolas"/>
          <w:sz w:val="28"/>
          <w:szCs w:val="28"/>
        </w:rPr>
        <w:t>8</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050DDA" w:rsidP="00F53177">
      <w:pPr>
        <w:jc w:val="center"/>
        <w:rPr>
          <w:rFonts w:ascii="Book Antiqua" w:hAnsi="Book Antiqua" w:cs="Consolas"/>
          <w:sz w:val="28"/>
          <w:szCs w:val="28"/>
        </w:rPr>
      </w:pP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34" w:rsidRDefault="00B21E34" w:rsidP="00BD0343">
      <w:pPr>
        <w:spacing w:after="0" w:line="240" w:lineRule="auto"/>
      </w:pPr>
      <w:r>
        <w:separator/>
      </w:r>
    </w:p>
  </w:endnote>
  <w:endnote w:type="continuationSeparator" w:id="0">
    <w:p w:rsidR="00B21E34" w:rsidRDefault="00B21E34"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5B" w:rsidRPr="002A0BCC" w:rsidRDefault="000F5B5B" w:rsidP="002A0BCC">
    <w:pPr>
      <w:pStyle w:val="Rodap"/>
      <w:jc w:val="center"/>
      <w:rPr>
        <w:rFonts w:ascii="Book Antiqua" w:hAnsi="Book Antiqua"/>
        <w:b/>
        <w:sz w:val="16"/>
        <w:szCs w:val="16"/>
      </w:rPr>
    </w:pPr>
    <w:r w:rsidRPr="002A0BCC">
      <w:rPr>
        <w:rFonts w:ascii="Book Antiqua" w:hAnsi="Book Antiqua"/>
        <w:b/>
        <w:sz w:val="16"/>
        <w:szCs w:val="16"/>
      </w:rPr>
      <w:t>Pregão Presencial nº 02</w:t>
    </w:r>
    <w:r>
      <w:rPr>
        <w:rFonts w:ascii="Book Antiqua" w:hAnsi="Book Antiqua"/>
        <w:b/>
        <w:sz w:val="16"/>
        <w:szCs w:val="16"/>
      </w:rPr>
      <w:t>8</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2D2257">
          <w:rPr>
            <w:rFonts w:ascii="Book Antiqua" w:hAnsi="Book Antiqua" w:cs="Consolas"/>
            <w:b/>
            <w:noProof/>
            <w:sz w:val="16"/>
            <w:szCs w:val="16"/>
          </w:rPr>
          <w:t>1</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Pr>
            <w:rFonts w:ascii="Book Antiqua" w:hAnsi="Book Antiqua" w:cs="Consolas"/>
            <w:b/>
            <w:sz w:val="16"/>
            <w:szCs w:val="16"/>
          </w:rPr>
          <w:t>40</w:t>
        </w:r>
      </w:sdtContent>
    </w:sdt>
  </w:p>
  <w:p w:rsidR="000F5B5B" w:rsidRPr="00043C58" w:rsidRDefault="000F5B5B"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34" w:rsidRDefault="00B21E34" w:rsidP="00BD0343">
      <w:pPr>
        <w:spacing w:after="0" w:line="240" w:lineRule="auto"/>
      </w:pPr>
      <w:r>
        <w:separator/>
      </w:r>
    </w:p>
  </w:footnote>
  <w:footnote w:type="continuationSeparator" w:id="0">
    <w:p w:rsidR="00B21E34" w:rsidRDefault="00B21E34"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0F5B5B" w:rsidRPr="0040340E" w:rsidTr="003C54E1">
      <w:trPr>
        <w:trHeight w:val="1689"/>
        <w:jc w:val="center"/>
      </w:trPr>
      <w:tc>
        <w:tcPr>
          <w:tcW w:w="516" w:type="pct"/>
          <w:shd w:val="clear" w:color="auto" w:fill="FFFFFF"/>
        </w:tcPr>
        <w:p w:rsidR="000F5B5B" w:rsidRPr="000F5B5B" w:rsidRDefault="000F5B5B"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0F5B5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5FAFF35B" wp14:editId="7C17D6A0">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0F5B5B" w:rsidRPr="00053EBD" w:rsidRDefault="000F5B5B"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0F5B5B" w:rsidRPr="00053EBD" w:rsidRDefault="000F5B5B"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F5B5B" w:rsidRDefault="000F5B5B"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0F5B5B" w:rsidRPr="000F5B5B" w:rsidRDefault="000F5B5B"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0F5B5B" w:rsidRPr="0040340E" w:rsidRDefault="000F5B5B" w:rsidP="003C54E1">
    <w:pPr>
      <w:pStyle w:val="Cabealho"/>
      <w:spacing w:line="276" w:lineRule="auto"/>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2DBB0F13" wp14:editId="7C3E0811">
              <wp:simplePos x="0" y="0"/>
              <wp:positionH relativeFrom="column">
                <wp:posOffset>-163830</wp:posOffset>
              </wp:positionH>
              <wp:positionV relativeFrom="paragraph">
                <wp:posOffset>-635</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D0E3FE" id="_x0000_t32" coordsize="21600,21600" o:spt="32" o:oned="t" path="m,l21600,21600e" filled="f">
              <v:path arrowok="t" fillok="f" o:connecttype="none"/>
              <o:lock v:ext="edit" shapetype="t"/>
            </v:shapetype>
            <v:shape id="Conector de seta reta 1" o:spid="_x0000_s1026" type="#_x0000_t32" style="position:absolute;margin-left:-12.9pt;margin-top:-.05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A029B"/>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A0BCC"/>
    <w:rsid w:val="002A460E"/>
    <w:rsid w:val="002A46E6"/>
    <w:rsid w:val="002D1D58"/>
    <w:rsid w:val="002D2257"/>
    <w:rsid w:val="002D3B3E"/>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B6327"/>
    <w:rsid w:val="004B6383"/>
    <w:rsid w:val="004C2B78"/>
    <w:rsid w:val="004C4828"/>
    <w:rsid w:val="004C7798"/>
    <w:rsid w:val="004D2247"/>
    <w:rsid w:val="004D443A"/>
    <w:rsid w:val="004D4DC1"/>
    <w:rsid w:val="004E2292"/>
    <w:rsid w:val="004E5BA1"/>
    <w:rsid w:val="004F047A"/>
    <w:rsid w:val="004F3DBA"/>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222D7"/>
    <w:rsid w:val="008361D4"/>
    <w:rsid w:val="0085393B"/>
    <w:rsid w:val="008573DE"/>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45E9"/>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EFB20"/>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1EC1-CB47-472F-8926-030FBC21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40</Pages>
  <Words>9441</Words>
  <Characters>50984</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10</cp:revision>
  <cp:lastPrinted>2019-07-19T17:45:00Z</cp:lastPrinted>
  <dcterms:created xsi:type="dcterms:W3CDTF">2019-08-23T17:09:00Z</dcterms:created>
  <dcterms:modified xsi:type="dcterms:W3CDTF">2019-09-26T02:37:00Z</dcterms:modified>
</cp:coreProperties>
</file>