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EF" w:rsidRPr="000B4E00" w:rsidRDefault="004745EF" w:rsidP="000B4E0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0B4E00">
        <w:rPr>
          <w:rFonts w:ascii="Book Antiqua" w:hAnsi="Book Antiqua" w:cs="Consolas"/>
          <w:b/>
          <w:bCs/>
          <w:sz w:val="40"/>
          <w:szCs w:val="28"/>
        </w:rPr>
        <w:t xml:space="preserve">ATA DE REGISTRO DE PREÇOS Nº </w:t>
      </w:r>
      <w:r w:rsidR="0087559E" w:rsidRPr="000B4E00">
        <w:rPr>
          <w:rFonts w:ascii="Book Antiqua" w:hAnsi="Book Antiqua" w:cs="Consolas"/>
          <w:b/>
          <w:bCs/>
          <w:sz w:val="40"/>
          <w:szCs w:val="28"/>
        </w:rPr>
        <w:t>03</w:t>
      </w:r>
      <w:r w:rsidR="008C33E9" w:rsidRPr="000B4E00">
        <w:rPr>
          <w:rFonts w:ascii="Book Antiqua" w:hAnsi="Book Antiqua" w:cs="Consolas"/>
          <w:b/>
          <w:bCs/>
          <w:sz w:val="40"/>
          <w:szCs w:val="28"/>
        </w:rPr>
        <w:t>6</w:t>
      </w:r>
      <w:r w:rsidR="0087559E" w:rsidRPr="000B4E00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058/2019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setembro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99613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7E5DCE">
        <w:rPr>
          <w:rFonts w:ascii="Book Antiqua" w:hAnsi="Book Antiqua" w:cs="Consolas"/>
          <w:b/>
          <w:bCs/>
          <w:sz w:val="28"/>
          <w:szCs w:val="28"/>
        </w:rPr>
        <w:t>3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Denominação: </w:t>
      </w:r>
      <w:r w:rsidRPr="00B46AC0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7E5DCE">
        <w:rPr>
          <w:rFonts w:ascii="Book Antiqua" w:hAnsi="Book Antiqua" w:cs="Consolas"/>
          <w:b/>
          <w:bCs/>
          <w:sz w:val="28"/>
          <w:szCs w:val="28"/>
        </w:rPr>
        <w:t>SOROMED MARILIA LTDA</w:t>
      </w:r>
      <w:r w:rsidRPr="00B46AC0">
        <w:rPr>
          <w:rFonts w:ascii="Book Antiqua" w:hAnsi="Book Antiqua" w:cs="Consolas"/>
          <w:b/>
          <w:bCs/>
          <w:sz w:val="28"/>
          <w:szCs w:val="28"/>
        </w:rPr>
        <w:t>.</w:t>
      </w:r>
      <w:r w:rsidRPr="00B46AC0">
        <w:rPr>
          <w:rFonts w:ascii="Book Antiqua" w:hAnsi="Book Antiqua" w:cs="Consolas"/>
          <w:sz w:val="28"/>
          <w:szCs w:val="28"/>
        </w:rPr>
        <w:t xml:space="preserve"> 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Endereço: </w:t>
      </w:r>
      <w:r w:rsidR="007E5DCE">
        <w:rPr>
          <w:rFonts w:ascii="Book Antiqua" w:hAnsi="Book Antiqua" w:cs="Consolas"/>
          <w:sz w:val="28"/>
          <w:szCs w:val="28"/>
        </w:rPr>
        <w:t xml:space="preserve">Avenida Manoel Muller nº 126 – Bairro Santa Tereza </w:t>
      </w:r>
      <w:r w:rsidR="000B4E00">
        <w:rPr>
          <w:rFonts w:ascii="Book Antiqua" w:hAnsi="Book Antiqua" w:cs="Consolas"/>
          <w:sz w:val="28"/>
          <w:szCs w:val="28"/>
        </w:rPr>
        <w:t>– CEP 17.507-200 – Marília – SP – Fone (0XX14) 3451-7316.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CNPJ: </w:t>
      </w:r>
      <w:r w:rsidR="007E5DCE">
        <w:rPr>
          <w:rFonts w:ascii="Book Antiqua" w:hAnsi="Book Antiqua" w:cs="Consolas"/>
          <w:sz w:val="28"/>
          <w:szCs w:val="28"/>
        </w:rPr>
        <w:t>06.230.386/0001-04</w:t>
      </w:r>
      <w:r w:rsidRPr="00B46AC0">
        <w:rPr>
          <w:rFonts w:ascii="Book Antiqua" w:hAnsi="Book Antiqua" w:cs="Consolas"/>
          <w:sz w:val="28"/>
          <w:szCs w:val="28"/>
        </w:rPr>
        <w:t xml:space="preserve"> 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Representante Legal: </w:t>
      </w:r>
      <w:r w:rsidR="008C33E9">
        <w:rPr>
          <w:rFonts w:ascii="Book Antiqua" w:hAnsi="Book Antiqua" w:cs="Consolas"/>
          <w:sz w:val="28"/>
          <w:szCs w:val="28"/>
        </w:rPr>
        <w:t xml:space="preserve">Tiago Alberto Ribeiro </w:t>
      </w:r>
      <w:r w:rsidRPr="00B46AC0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4745EF" w:rsidRPr="00190E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CPF: </w:t>
      </w:r>
      <w:r w:rsidR="008C33E9">
        <w:rPr>
          <w:rFonts w:ascii="Book Antiqua" w:hAnsi="Book Antiqua" w:cs="Consolas"/>
          <w:sz w:val="28"/>
          <w:szCs w:val="28"/>
        </w:rPr>
        <w:t>344.270.968-75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4745EF">
        <w:rPr>
          <w:rFonts w:ascii="Book Antiqua" w:hAnsi="Book Antiqua" w:cs="Consolas"/>
          <w:bCs/>
          <w:sz w:val="28"/>
          <w:szCs w:val="28"/>
        </w:rPr>
        <w:t xml:space="preserve">Valor total: </w:t>
      </w:r>
      <w:r>
        <w:rPr>
          <w:rFonts w:ascii="Book Antiqua" w:hAnsi="Book Antiqua" w:cs="Consolas"/>
          <w:bCs/>
          <w:sz w:val="28"/>
          <w:szCs w:val="28"/>
        </w:rPr>
        <w:t xml:space="preserve">R$ </w:t>
      </w:r>
      <w:r w:rsidR="007E5DCE" w:rsidRPr="007E5DCE">
        <w:rPr>
          <w:rFonts w:ascii="Book Antiqua" w:hAnsi="Book Antiqua" w:cs="Consolas"/>
          <w:bCs/>
          <w:sz w:val="28"/>
          <w:szCs w:val="28"/>
        </w:rPr>
        <w:t>30.154,00</w:t>
      </w:r>
      <w:r>
        <w:rPr>
          <w:rFonts w:ascii="Book Antiqua" w:hAnsi="Book Antiqua" w:cs="Consolas"/>
          <w:bCs/>
          <w:sz w:val="28"/>
          <w:szCs w:val="28"/>
        </w:rPr>
        <w:t xml:space="preserve"> (</w:t>
      </w:r>
      <w:r w:rsidR="0099613F">
        <w:rPr>
          <w:rFonts w:ascii="Book Antiqua" w:hAnsi="Book Antiqua" w:cs="Consolas"/>
          <w:bCs/>
          <w:sz w:val="28"/>
          <w:szCs w:val="28"/>
        </w:rPr>
        <w:t xml:space="preserve">trinta mil </w:t>
      </w:r>
      <w:r w:rsidR="007E5DCE">
        <w:rPr>
          <w:rFonts w:ascii="Book Antiqua" w:hAnsi="Book Antiqua" w:cs="Consolas"/>
          <w:bCs/>
          <w:sz w:val="28"/>
          <w:szCs w:val="28"/>
        </w:rPr>
        <w:t>e cento e cinquenta e quatro</w:t>
      </w:r>
      <w:r w:rsidR="0099613F">
        <w:rPr>
          <w:rFonts w:ascii="Book Antiqua" w:hAnsi="Book Antiqua" w:cs="Consolas"/>
          <w:bCs/>
          <w:sz w:val="28"/>
          <w:szCs w:val="28"/>
        </w:rPr>
        <w:t xml:space="preserve"> reais</w:t>
      </w:r>
      <w:r>
        <w:rPr>
          <w:rFonts w:ascii="Book Antiqua" w:hAnsi="Book Antiqua" w:cs="Consolas"/>
          <w:bCs/>
          <w:sz w:val="28"/>
          <w:szCs w:val="28"/>
        </w:rPr>
        <w:t>)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Aquisição de Fraldas, para a Diretoria de Divisão de Saúde, localizada na Rua Riachuelo n° 910 – Bairro Centro – </w:t>
      </w:r>
      <w:r>
        <w:rPr>
          <w:rFonts w:ascii="Book Antiqua" w:eastAsia="MS Mincho" w:hAnsi="Book Antiqua" w:cs="Consolas"/>
          <w:bCs/>
          <w:sz w:val="28"/>
          <w:szCs w:val="28"/>
        </w:rPr>
        <w:lastRenderedPageBreak/>
        <w:t>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3856"/>
        <w:gridCol w:w="771"/>
        <w:gridCol w:w="1011"/>
        <w:gridCol w:w="1233"/>
        <w:gridCol w:w="1208"/>
      </w:tblGrid>
      <w:tr w:rsidR="007E5DCE" w:rsidRPr="007E5DCE" w:rsidTr="007E5DCE">
        <w:trPr>
          <w:trHeight w:val="24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SOROMED MARILIA LTDA ME</w:t>
            </w:r>
          </w:p>
        </w:tc>
      </w:tr>
      <w:tr w:rsidR="007E5DCE" w:rsidRPr="007E5DCE" w:rsidTr="007E5DCE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7E5DCE" w:rsidRPr="007E5DCE" w:rsidTr="007E5DCE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003.038.785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descartável Geriatrica,, tamanho Pequeno, gel  ultra absorvente, com barreiras lateral antevazamento, prática, anatômica e confortável com polpa de celulose, gel polimero super absorvente, elásticos, filme de polietileno, fibras de polipropileno e adesivo termoplástico, embalada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>em pacote com no mínimo 8 unidades e máximo 24 unidades. Na embalagem deverão estar impressos todos os dados do fabricante, lote e validade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9.000,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R$ 10.260,00</w:t>
            </w:r>
          </w:p>
        </w:tc>
      </w:tr>
      <w:tr w:rsidR="007E5DCE" w:rsidRPr="007E5DCE" w:rsidTr="007E5DCE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003.038.789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E" w:rsidRPr="006A6532" w:rsidRDefault="007E5DCE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descartável Infantil, tamanho Pequeno, gel ultra absorvente, com barreiras lateral ante</w:t>
            </w:r>
            <w:r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 xml:space="preserve"> 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vazamento, prática, anatômica e confortável com polpa de celulose, gel polímero super absorvente, elásticos, filme de polietileno, fibras de polipropileno e adesivo termoplástico, embalada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 xml:space="preserve">em pacote com no mínimo 8 unidades e máximo 24 unidades. Na embalagem deverão estar impressos todos os dados do fabricante, lote e validade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563,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R$ 213,94</w:t>
            </w:r>
          </w:p>
        </w:tc>
      </w:tr>
      <w:tr w:rsidR="007E5DCE" w:rsidRPr="007E5DCE" w:rsidTr="007E5DCE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E" w:rsidRPr="006A6532" w:rsidRDefault="007E5DCE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descartável INFANTIL, tamanho Medio, gel  ultra absorvente, com barreiras lateral ante</w:t>
            </w:r>
            <w:r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 xml:space="preserve"> 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vazamento,multi ajustável, elástico nas pernas, formato anatômico, no mínimo 8 unidades e máximo 24 unidades, contendo agentes nutrientes e hidratantes aplicados na camada que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>fica em contato com a pele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900,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R$ 378,00</w:t>
            </w:r>
          </w:p>
        </w:tc>
      </w:tr>
      <w:tr w:rsidR="007E5DCE" w:rsidRPr="007E5DCE" w:rsidTr="007E5DCE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003.038.791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CE" w:rsidRPr="006A6532" w:rsidRDefault="007E5DCE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descartável INFANTIL, tamanho Grande, gel ultra absorvente, com barreiras lateral ante</w:t>
            </w:r>
            <w:r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 xml:space="preserve"> 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vazamento, multi ajustável, elástico nas pernas, formato anatômico, pacotes com no mínimo 8 unidades e máximo 24 unidades, contendo agentes nutrientes e hidratantes aplicados na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 xml:space="preserve">camada que fica em contato com a pele.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3.000,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R$ 1.440,00</w:t>
            </w:r>
          </w:p>
        </w:tc>
      </w:tr>
      <w:tr w:rsidR="007E5DCE" w:rsidRPr="007E5DCE" w:rsidTr="007E5DCE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003.038.792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CE" w:rsidRPr="006A6532" w:rsidRDefault="007E5DCE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descartável INFANTIL, tamanho Extra-Grande, gel ultra absorvente, com barreiras lateral antevazamento,multi ajustável, elástico nas pernas, formato anatômico, no mínimo 8 unidades e máximo 24 unidades, contendo agentes nutrientes e hidratantes aplicados na camada que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>fica em contato com a pele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5.250,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R$ 2.677,50</w:t>
            </w:r>
          </w:p>
        </w:tc>
      </w:tr>
      <w:tr w:rsidR="007E5DCE" w:rsidRPr="007E5DCE" w:rsidTr="009C095F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003.038.785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CE" w:rsidRPr="006A6532" w:rsidRDefault="007E5DCE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descartável Geriatrica,, tamanho Pequeno, gel  ultra absorvente, com barreiras lateral ante</w:t>
            </w:r>
            <w:r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 xml:space="preserve"> 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vazamento, prática, anatômica e confortável com polpa de celulose, gel polimero super absorvente, elásticos, filme de polietileno, fibras de polipropileno e adesivo termoplástico, embalada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 xml:space="preserve">em pacote com no mínimo 8 unidades e máximo 24 unidades. Na embalagem deverão estar impressos todos os dados do fabricante, lote e validade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3.000,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R$ 3.420,00</w:t>
            </w:r>
          </w:p>
        </w:tc>
      </w:tr>
      <w:tr w:rsidR="007E5DCE" w:rsidRPr="007E5DCE" w:rsidTr="009C095F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003.038.786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E" w:rsidRPr="006A6532" w:rsidRDefault="007E5DCE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GERIÁTRICA, tamanho Médio, prática, anatômica e confortável com polpa de celulose, gel polímero super absorvente, com barreiras lateral ante</w:t>
            </w:r>
            <w:r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 xml:space="preserve"> 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vazamento, elásticos, filme de polietileno, fibras de polipropileno e adesivo termoplástico, embalada em no mínimo 8 unidades e máximo 24 unidades. Na embalagem deverão estar impressos todos os dados do fabricante, lote e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 xml:space="preserve">validade.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6.250,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R$ 7.125,00</w:t>
            </w:r>
          </w:p>
        </w:tc>
      </w:tr>
      <w:tr w:rsidR="007E5DCE" w:rsidRPr="007E5DCE" w:rsidTr="00597BF4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003.038.789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E" w:rsidRPr="006A6532" w:rsidRDefault="007E5DCE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 xml:space="preserve">Fralda descartável Infantil, tamanho Pequeno, gel ultra absorvente, com barreiras lateral 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lastRenderedPageBreak/>
              <w:t>antevazamento, prática, anatômica e confortável com polpa de celulose, gel polímero super absorvente, elásticos, filme de polietileno, fibras de polipropileno e adesivo termoplástico, embalada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 xml:space="preserve">em pacote com no mínimo 8 unidades e máximo 24 unidades. Na embalagem deverão estar impressos todos os dados do fabricante, lote e validade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187,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R$ 71,06</w:t>
            </w:r>
          </w:p>
        </w:tc>
      </w:tr>
      <w:tr w:rsidR="007E5DCE" w:rsidRPr="007E5DCE" w:rsidTr="00597BF4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E" w:rsidRPr="006A6532" w:rsidRDefault="007E5DCE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descartável INFANTIL, tamanho Medio, gel  ultra absorvente, com barreiras lateral antevazamento,multi ajustável, elástico nas pernas, formato anatômico, no mínimo 8 unidades e máximo 24 unidades, contendo agentes nutrientes e hidratantes aplicados na camada que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>fica em contato com a pele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R$ 126,00</w:t>
            </w:r>
          </w:p>
        </w:tc>
      </w:tr>
      <w:tr w:rsidR="007E5DCE" w:rsidRPr="007E5DCE" w:rsidTr="00597BF4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003.038.791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CE" w:rsidRPr="006A6532" w:rsidRDefault="007E5DCE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descartável INFANTIL, tamanho Grande, gel ultra absorvente, com barreiras lateral antevazamento, multi ajustável, elástico nas pernas, formato anatômico, pacotes com no mínimo 8 unidades e máximo 24 unidades, contendo agentes nutrientes e hidratantes aplicados na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 xml:space="preserve">camada que fica em contato com a pele.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1.000,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R$ 480,00</w:t>
            </w:r>
          </w:p>
        </w:tc>
      </w:tr>
      <w:tr w:rsidR="007E5DCE" w:rsidRPr="007E5DCE" w:rsidTr="00597BF4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003.038.792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CE" w:rsidRPr="006A6532" w:rsidRDefault="007E5DCE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descartável INFANTIL, tamanho Extra-Grande, gel ultra absorvente, com barreiras lateral antevazamento,multi ajustável, elástico nas pernas, formato anatômico, no mínimo 8 unidades e máximo 24 unidades, contendo agentes nutrientes e hidratantes aplicados na camada que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>fica em contato com a pele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1.750,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R$ 892,50</w:t>
            </w:r>
          </w:p>
        </w:tc>
      </w:tr>
      <w:tr w:rsidR="007E5DCE" w:rsidRPr="007E5DCE" w:rsidTr="00597BF4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CE" w:rsidRPr="006A6532" w:rsidRDefault="007E5DCE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Fralda Geriatrica Tamanho Juvenil - Fralda descartavel uso juvenil  formato anatomico indicada para casos de incontinencia urinaria/fecal forte, com gel absorvente que proporciona segurança e</w:t>
            </w: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br/>
              <w:t xml:space="preserve">proteção durante todo o tempo de uso do produto. Composição minima da fralda:- camada interna de não tecido, fibras de celulose, dry gel (polimero super absorvente), camada externa de polietileno, fios de elastano, adesivo temoplastico e fitas adesivas para fixação, com barreiras protetoras que protege e ajuda a prevenir vazamentos, com aloe vera (cobertura de não tecido), cobertura hipoalergenicaque permite a passagem rapida dos liquidos proporcionando proteção a pele, contem fitas reposicionaveis sobrepostas em duas camadas, sendo uma branca e uma verde, toque suave na camada externa. Contem indicador de umidade, que altera de cor em contato com a urina, sem necessidade de abrir e fechar a fralda. Cada pacote deverá conter 11 unidades de fralda, utilização para pessoas com peso entre 20 a 33kg e cintura entre 42cm e 72cm.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R$ 1.000,00</w:t>
            </w:r>
          </w:p>
        </w:tc>
      </w:tr>
      <w:tr w:rsidR="007E5DCE" w:rsidRPr="007E5DCE" w:rsidTr="007E5DCE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002.020.562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Fralda intima Tena Pants tamanho Médio - OREDEM JUDICIAL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R$ 2.070,00</w:t>
            </w:r>
          </w:p>
        </w:tc>
      </w:tr>
      <w:tr w:rsidR="007E5DCE" w:rsidRPr="007E5DCE" w:rsidTr="007E5DCE">
        <w:trPr>
          <w:trHeight w:val="240"/>
        </w:trPr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CE" w:rsidRPr="007E5DCE" w:rsidRDefault="007E5DCE" w:rsidP="007E5DC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E5DC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R$ 30.154,00</w:t>
            </w:r>
          </w:p>
        </w:tc>
      </w:tr>
    </w:tbl>
    <w:p w:rsidR="007E5DCE" w:rsidRDefault="007E5DCE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E5DCE" w:rsidRPr="00B94981" w:rsidRDefault="007E5DCE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</w:t>
      </w:r>
      <w:r w:rsidRPr="00B94981">
        <w:rPr>
          <w:rFonts w:ascii="Book Antiqua" w:hAnsi="Book Antiqua" w:cs="Consolas"/>
          <w:sz w:val="28"/>
          <w:szCs w:val="28"/>
        </w:rPr>
        <w:lastRenderedPageBreak/>
        <w:t>acompanhamento e recebimento deste Registro de Preços e, ainda, na hipótese de substituição ou impedimento do administrador judicial, comunicá-lo imediatamente, por escrito.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4745EF" w:rsidRPr="00B94981" w:rsidRDefault="004745EF" w:rsidP="004745EF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5C75F2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</w:t>
      </w:r>
      <w:r w:rsidRPr="00B94981">
        <w:rPr>
          <w:rFonts w:ascii="Book Antiqua" w:hAnsi="Book Antiqua" w:cs="Consolas"/>
          <w:sz w:val="28"/>
          <w:szCs w:val="28"/>
        </w:rPr>
        <w:lastRenderedPageBreak/>
        <w:t>imediata rescisão desta Ata de Registro de Preços, sem prejuízo da aplicação das demais cominações legais.</w:t>
      </w:r>
    </w:p>
    <w:p w:rsidR="00F019DF" w:rsidRPr="00B94981" w:rsidRDefault="00F019D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</w:t>
      </w:r>
      <w:r w:rsidRPr="00B94981">
        <w:rPr>
          <w:rFonts w:ascii="Book Antiqua" w:hAnsi="Book Antiqua" w:cs="Consolas"/>
          <w:sz w:val="28"/>
          <w:szCs w:val="28"/>
        </w:rPr>
        <w:t xml:space="preserve">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745EF" w:rsidRDefault="004745EF" w:rsidP="004745E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E00" w:rsidRPr="00B94981" w:rsidRDefault="000B4E00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0B4E00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B4E00" w:rsidRPr="00B94981" w:rsidRDefault="000B4E00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99613F" w:rsidRDefault="000B4E00" w:rsidP="000B4E0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46AC0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SOROMED MARILIA LTDA</w:t>
      </w:r>
      <w:r w:rsidRPr="00B46AC0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4745EF" w:rsidRPr="008C33E9" w:rsidRDefault="008C33E9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C33E9">
        <w:rPr>
          <w:rFonts w:ascii="Book Antiqua" w:hAnsi="Book Antiqua" w:cs="Consolas"/>
          <w:b/>
          <w:sz w:val="28"/>
          <w:szCs w:val="28"/>
        </w:rPr>
        <w:t xml:space="preserve">TIAGO ALBERTO RIBEIRO 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C33E9" w:rsidRDefault="008C33E9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C33E9" w:rsidRDefault="008C33E9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C33E9" w:rsidRDefault="008C33E9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C21A2A" w:rsidRDefault="004745EF" w:rsidP="004745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lastRenderedPageBreak/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4745EF" w:rsidRPr="00C21A2A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B4E00" w:rsidRPr="00C21A2A" w:rsidRDefault="000B4E00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4745EF" w:rsidRPr="00C21A2A" w:rsidTr="001A0143">
        <w:trPr>
          <w:jc w:val="center"/>
        </w:trPr>
        <w:tc>
          <w:tcPr>
            <w:tcW w:w="5136" w:type="dxa"/>
            <w:hideMark/>
          </w:tcPr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4745EF" w:rsidRPr="00C21A2A" w:rsidRDefault="004745EF" w:rsidP="004745E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745EF" w:rsidRPr="00C21A2A" w:rsidRDefault="004745EF" w:rsidP="004745E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4745EF" w:rsidRPr="00C21A2A" w:rsidRDefault="004745EF" w:rsidP="004745E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745EF" w:rsidRDefault="004745EF" w:rsidP="004745E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B4E00" w:rsidRPr="00C21A2A" w:rsidRDefault="000B4E00" w:rsidP="004745E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0B4E00" w:rsidRPr="00C21A2A" w:rsidTr="006D7EE8">
        <w:trPr>
          <w:jc w:val="center"/>
        </w:trPr>
        <w:tc>
          <w:tcPr>
            <w:tcW w:w="9920" w:type="dxa"/>
          </w:tcPr>
          <w:p w:rsidR="000B4E00" w:rsidRPr="00C21A2A" w:rsidRDefault="000B4E00" w:rsidP="001A0143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bookmarkStart w:id="0" w:name="_GoBack" w:colFirst="0" w:colLast="0"/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0B4E00" w:rsidRPr="00C21A2A" w:rsidRDefault="000B4E00" w:rsidP="001A0143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0B4E00" w:rsidRPr="00C21A2A" w:rsidRDefault="000B4E00" w:rsidP="001A0143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  <w:bookmarkEnd w:id="0"/>
    </w:tbl>
    <w:p w:rsidR="00050DDA" w:rsidRPr="004745EF" w:rsidRDefault="00050DDA" w:rsidP="004745EF">
      <w:pPr>
        <w:autoSpaceDE w:val="0"/>
        <w:autoSpaceDN w:val="0"/>
        <w:adjustRightInd w:val="0"/>
        <w:spacing w:after="0" w:line="240" w:lineRule="auto"/>
        <w:jc w:val="both"/>
      </w:pPr>
    </w:p>
    <w:sectPr w:rsidR="00050DDA" w:rsidRPr="004745EF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A0" w:rsidRDefault="00B22AA0" w:rsidP="00BD0343">
      <w:pPr>
        <w:spacing w:after="0" w:line="240" w:lineRule="auto"/>
      </w:pPr>
      <w:r>
        <w:separator/>
      </w:r>
    </w:p>
  </w:endnote>
  <w:endnote w:type="continuationSeparator" w:id="0">
    <w:p w:rsidR="00B22AA0" w:rsidRDefault="00B22AA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4045E6" w:rsidRPr="002D3B3E" w:rsidRDefault="004045E6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0B4E00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F019DF">
          <w:rPr>
            <w:rFonts w:ascii="Book Antiqua" w:hAnsi="Book Antiqua" w:cs="Consolas"/>
            <w:b/>
            <w:sz w:val="16"/>
            <w:szCs w:val="16"/>
          </w:rPr>
          <w:t>7</w:t>
        </w:r>
      </w:p>
    </w:sdtContent>
  </w:sdt>
  <w:p w:rsidR="004045E6" w:rsidRPr="00043C58" w:rsidRDefault="004045E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A0" w:rsidRDefault="00B22AA0" w:rsidP="00BD0343">
      <w:pPr>
        <w:spacing w:after="0" w:line="240" w:lineRule="auto"/>
      </w:pPr>
      <w:r>
        <w:separator/>
      </w:r>
    </w:p>
  </w:footnote>
  <w:footnote w:type="continuationSeparator" w:id="0">
    <w:p w:rsidR="00B22AA0" w:rsidRDefault="00B22AA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4045E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4045E6" w:rsidRPr="004745EF" w:rsidRDefault="004045E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745E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7F0F1A5D" wp14:editId="01735D93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4045E6" w:rsidRPr="00053EBD" w:rsidRDefault="004045E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045E6" w:rsidRPr="00053EBD" w:rsidRDefault="004045E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045E6" w:rsidRDefault="004045E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045E6" w:rsidRPr="004745EF" w:rsidRDefault="004045E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045E6" w:rsidRPr="0040340E" w:rsidRDefault="004045E6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6B2757E" wp14:editId="475234D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C826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4178"/>
    <w:rsid w:val="00016F9C"/>
    <w:rsid w:val="00030556"/>
    <w:rsid w:val="0004544E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E00"/>
    <w:rsid w:val="000B73E2"/>
    <w:rsid w:val="000E15A3"/>
    <w:rsid w:val="000E58CA"/>
    <w:rsid w:val="000E78B8"/>
    <w:rsid w:val="000F5301"/>
    <w:rsid w:val="00113BE5"/>
    <w:rsid w:val="001140BE"/>
    <w:rsid w:val="001217C4"/>
    <w:rsid w:val="0014311D"/>
    <w:rsid w:val="00144881"/>
    <w:rsid w:val="00145237"/>
    <w:rsid w:val="00166E07"/>
    <w:rsid w:val="00191486"/>
    <w:rsid w:val="00196924"/>
    <w:rsid w:val="001A029B"/>
    <w:rsid w:val="001A4B17"/>
    <w:rsid w:val="001A6E2B"/>
    <w:rsid w:val="001B4356"/>
    <w:rsid w:val="001C0CE9"/>
    <w:rsid w:val="001C738B"/>
    <w:rsid w:val="001D1923"/>
    <w:rsid w:val="001F0684"/>
    <w:rsid w:val="001F7B45"/>
    <w:rsid w:val="002001AF"/>
    <w:rsid w:val="00210583"/>
    <w:rsid w:val="00217F03"/>
    <w:rsid w:val="00224A35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45E6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45EF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2292"/>
    <w:rsid w:val="004E5BA1"/>
    <w:rsid w:val="004F3DBA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53D56"/>
    <w:rsid w:val="00673359"/>
    <w:rsid w:val="0068395E"/>
    <w:rsid w:val="006866BB"/>
    <w:rsid w:val="006A10CD"/>
    <w:rsid w:val="006A6532"/>
    <w:rsid w:val="006B33B2"/>
    <w:rsid w:val="006C2762"/>
    <w:rsid w:val="006D16C7"/>
    <w:rsid w:val="006D4687"/>
    <w:rsid w:val="006F10E4"/>
    <w:rsid w:val="006F3F44"/>
    <w:rsid w:val="0070057B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D6FFB"/>
    <w:rsid w:val="007E1613"/>
    <w:rsid w:val="007E309C"/>
    <w:rsid w:val="007E5DCE"/>
    <w:rsid w:val="007E629C"/>
    <w:rsid w:val="007F5999"/>
    <w:rsid w:val="008059FF"/>
    <w:rsid w:val="008361D4"/>
    <w:rsid w:val="0085393B"/>
    <w:rsid w:val="008573DE"/>
    <w:rsid w:val="008707A1"/>
    <w:rsid w:val="0087559E"/>
    <w:rsid w:val="00876015"/>
    <w:rsid w:val="0088622B"/>
    <w:rsid w:val="008905A5"/>
    <w:rsid w:val="008A47C4"/>
    <w:rsid w:val="008C33E9"/>
    <w:rsid w:val="008C3956"/>
    <w:rsid w:val="008C438E"/>
    <w:rsid w:val="008C5474"/>
    <w:rsid w:val="008D11B1"/>
    <w:rsid w:val="008E2394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9613F"/>
    <w:rsid w:val="009A6059"/>
    <w:rsid w:val="009B56FD"/>
    <w:rsid w:val="009B5E40"/>
    <w:rsid w:val="009C1251"/>
    <w:rsid w:val="009D4C20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22AA0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A415A"/>
    <w:rsid w:val="00CB04E5"/>
    <w:rsid w:val="00CB3B91"/>
    <w:rsid w:val="00CC710B"/>
    <w:rsid w:val="00CD5C2B"/>
    <w:rsid w:val="00CD770D"/>
    <w:rsid w:val="00CF43B6"/>
    <w:rsid w:val="00CF4D5D"/>
    <w:rsid w:val="00CF5D75"/>
    <w:rsid w:val="00D00B42"/>
    <w:rsid w:val="00D1100F"/>
    <w:rsid w:val="00D123D1"/>
    <w:rsid w:val="00D207D7"/>
    <w:rsid w:val="00D30210"/>
    <w:rsid w:val="00D30C71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86E33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F5E3E"/>
    <w:rsid w:val="00F019DF"/>
    <w:rsid w:val="00F070B1"/>
    <w:rsid w:val="00F141B6"/>
    <w:rsid w:val="00F253CB"/>
    <w:rsid w:val="00F2647B"/>
    <w:rsid w:val="00F370C2"/>
    <w:rsid w:val="00F4405C"/>
    <w:rsid w:val="00F504C8"/>
    <w:rsid w:val="00F64C6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005988"/>
  <w15:docId w15:val="{5EE991CA-564C-4CFF-A085-B98B5F25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B931-066A-456D-BCAE-A5B17B57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1921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2019-07-19T17:45:00Z</cp:lastPrinted>
  <dcterms:created xsi:type="dcterms:W3CDTF">2019-09-25T13:14:00Z</dcterms:created>
  <dcterms:modified xsi:type="dcterms:W3CDTF">2019-09-27T19:00:00Z</dcterms:modified>
</cp:coreProperties>
</file>