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0" w:rsidRPr="007E076C" w:rsidRDefault="000D18A0" w:rsidP="007E07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40"/>
          <w:szCs w:val="28"/>
        </w:rPr>
      </w:pPr>
      <w:r w:rsidRPr="007E076C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148E6" w:rsidRPr="007E076C">
        <w:rPr>
          <w:rFonts w:ascii="Book Antiqua" w:hAnsi="Book Antiqua" w:cs="Consolas"/>
          <w:b/>
          <w:bCs/>
          <w:sz w:val="40"/>
          <w:szCs w:val="28"/>
        </w:rPr>
        <w:t xml:space="preserve"> Nº 0</w:t>
      </w:r>
      <w:r w:rsidR="00666D6E" w:rsidRPr="007E076C">
        <w:rPr>
          <w:rFonts w:ascii="Book Antiqua" w:hAnsi="Book Antiqua" w:cs="Consolas"/>
          <w:b/>
          <w:bCs/>
          <w:sz w:val="40"/>
          <w:szCs w:val="28"/>
        </w:rPr>
        <w:t>2</w:t>
      </w:r>
      <w:r w:rsidR="00191366" w:rsidRPr="007E076C">
        <w:rPr>
          <w:rFonts w:ascii="Book Antiqua" w:hAnsi="Book Antiqua" w:cs="Consolas"/>
          <w:b/>
          <w:bCs/>
          <w:sz w:val="40"/>
          <w:szCs w:val="28"/>
        </w:rPr>
        <w:t>2</w:t>
      </w:r>
      <w:r w:rsidR="00C148E6" w:rsidRPr="007E076C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056/2019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21A2A"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21A2A"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C21A2A" w:rsidP="000D18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D18A0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66D6E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E25175">
        <w:rPr>
          <w:rFonts w:ascii="Book Antiqua" w:hAnsi="Book Antiqua" w:cs="Consolas"/>
          <w:b/>
          <w:bCs/>
          <w:sz w:val="28"/>
          <w:szCs w:val="28"/>
        </w:rPr>
        <w:t>6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66D6E" w:rsidRPr="00666D6E" w:rsidRDefault="008603F0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Pr="008603F0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25175">
        <w:rPr>
          <w:rFonts w:ascii="Book Antiqua" w:hAnsi="Book Antiqua" w:cs="Consolas"/>
          <w:b/>
          <w:sz w:val="28"/>
          <w:szCs w:val="28"/>
        </w:rPr>
        <w:t>ADEMIR PRADO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Endereço: </w:t>
      </w:r>
      <w:r w:rsidR="001D08C8">
        <w:rPr>
          <w:rFonts w:ascii="Book Antiqua" w:hAnsi="Book Antiqua" w:cs="Consolas"/>
          <w:sz w:val="28"/>
          <w:szCs w:val="28"/>
        </w:rPr>
        <w:t xml:space="preserve">Rua </w:t>
      </w:r>
      <w:r w:rsidR="00E25175">
        <w:rPr>
          <w:rFonts w:ascii="Book Antiqua" w:hAnsi="Book Antiqua" w:cs="Consolas"/>
          <w:sz w:val="28"/>
          <w:szCs w:val="28"/>
        </w:rPr>
        <w:t xml:space="preserve">Manoel Pereira nº 94 – </w:t>
      </w:r>
      <w:bookmarkStart w:id="0" w:name="_GoBack"/>
      <w:bookmarkEnd w:id="0"/>
      <w:r w:rsidR="00E25175">
        <w:rPr>
          <w:rFonts w:ascii="Book Antiqua" w:hAnsi="Book Antiqua" w:cs="Consolas"/>
          <w:sz w:val="28"/>
          <w:szCs w:val="28"/>
        </w:rPr>
        <w:t>Bairro Jardim Morumbi – CEP 17.526-000 – Marília</w:t>
      </w:r>
      <w:r w:rsidRPr="00666D6E">
        <w:rPr>
          <w:rFonts w:ascii="Book Antiqua" w:hAnsi="Book Antiqua" w:cs="Consolas"/>
          <w:sz w:val="28"/>
          <w:szCs w:val="28"/>
        </w:rPr>
        <w:t xml:space="preserve"> – SP – Fone (0XX1</w:t>
      </w:r>
      <w:r w:rsidR="001D08C8">
        <w:rPr>
          <w:rFonts w:ascii="Book Antiqua" w:hAnsi="Book Antiqua" w:cs="Consolas"/>
          <w:sz w:val="28"/>
          <w:szCs w:val="28"/>
        </w:rPr>
        <w:t>4</w:t>
      </w:r>
      <w:r w:rsidRPr="00666D6E">
        <w:rPr>
          <w:rFonts w:ascii="Book Antiqua" w:hAnsi="Book Antiqua" w:cs="Consolas"/>
          <w:sz w:val="28"/>
          <w:szCs w:val="28"/>
        </w:rPr>
        <w:t xml:space="preserve">) </w:t>
      </w:r>
      <w:r w:rsidR="00191366">
        <w:rPr>
          <w:rFonts w:ascii="Book Antiqua" w:hAnsi="Book Antiqua" w:cs="Consolas"/>
          <w:sz w:val="28"/>
          <w:szCs w:val="28"/>
        </w:rPr>
        <w:t>3311-6910</w:t>
      </w:r>
      <w:r w:rsidR="007E076C">
        <w:rPr>
          <w:rFonts w:ascii="Book Antiqua" w:hAnsi="Book Antiqua" w:cs="Consolas"/>
          <w:sz w:val="28"/>
          <w:szCs w:val="28"/>
        </w:rPr>
        <w:t>.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CNPJ: </w:t>
      </w:r>
      <w:r w:rsidR="00191366">
        <w:rPr>
          <w:rFonts w:ascii="Book Antiqua" w:hAnsi="Book Antiqua" w:cs="Consolas"/>
          <w:sz w:val="28"/>
          <w:szCs w:val="28"/>
        </w:rPr>
        <w:t>08.479.062/0001-30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Representante Legal: </w:t>
      </w:r>
      <w:r w:rsidR="00191366">
        <w:rPr>
          <w:rFonts w:ascii="Book Antiqua" w:hAnsi="Book Antiqua" w:cs="Consolas"/>
          <w:sz w:val="28"/>
          <w:szCs w:val="28"/>
        </w:rPr>
        <w:t>Ademir Prado</w:t>
      </w:r>
      <w:r w:rsidRPr="00666D6E">
        <w:rPr>
          <w:rFonts w:ascii="Book Antiqua" w:hAnsi="Book Antiqua" w:cs="Consolas"/>
          <w:sz w:val="28"/>
          <w:szCs w:val="28"/>
        </w:rPr>
        <w:t xml:space="preserve">     </w:t>
      </w:r>
    </w:p>
    <w:p w:rsidR="000D18A0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CPF: </w:t>
      </w:r>
      <w:r w:rsidR="00191366">
        <w:rPr>
          <w:rFonts w:ascii="Book Antiqua" w:hAnsi="Book Antiqua" w:cs="Consolas"/>
          <w:sz w:val="28"/>
          <w:szCs w:val="28"/>
        </w:rPr>
        <w:t>080.432.258-93</w:t>
      </w: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total: R$ </w:t>
      </w:r>
      <w:r w:rsidR="00E25175" w:rsidRPr="00E25175">
        <w:rPr>
          <w:rFonts w:ascii="Book Antiqua" w:hAnsi="Book Antiqua" w:cs="Consolas"/>
          <w:sz w:val="28"/>
          <w:szCs w:val="28"/>
        </w:rPr>
        <w:t xml:space="preserve">19.500,00 </w:t>
      </w:r>
      <w:r w:rsidR="00FD49FA">
        <w:rPr>
          <w:rFonts w:ascii="Book Antiqua" w:hAnsi="Book Antiqua" w:cs="Consolas"/>
          <w:sz w:val="28"/>
          <w:szCs w:val="28"/>
        </w:rPr>
        <w:t>(</w:t>
      </w:r>
      <w:r w:rsidR="00E25175">
        <w:rPr>
          <w:rFonts w:ascii="Book Antiqua" w:hAnsi="Book Antiqua" w:cs="Consolas"/>
          <w:sz w:val="28"/>
          <w:szCs w:val="28"/>
        </w:rPr>
        <w:t>dezenove mil e quinhentos</w:t>
      </w:r>
      <w:r w:rsidR="00666D6E">
        <w:rPr>
          <w:rFonts w:ascii="Book Antiqua" w:hAnsi="Book Antiqua" w:cs="Consolas"/>
          <w:sz w:val="28"/>
          <w:szCs w:val="28"/>
        </w:rPr>
        <w:t xml:space="preserve"> reais</w:t>
      </w:r>
      <w:r>
        <w:rPr>
          <w:rFonts w:ascii="Book Antiqua" w:hAnsi="Book Antiqua" w:cs="Consolas"/>
          <w:sz w:val="28"/>
          <w:szCs w:val="28"/>
        </w:rPr>
        <w:t>)</w:t>
      </w:r>
      <w:r w:rsidR="007E076C">
        <w:rPr>
          <w:rFonts w:ascii="Book Antiqua" w:hAnsi="Book Antiqua" w:cs="Consolas"/>
          <w:sz w:val="28"/>
          <w:szCs w:val="28"/>
        </w:rPr>
        <w:t>.</w:t>
      </w: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Aquisição de Materiais de Limpeza, para a Diretoria de Divisão de Saúde, localizada na Rua Riachuelo n° 910 – Bairro </w:t>
      </w:r>
      <w:r>
        <w:rPr>
          <w:rFonts w:ascii="Book Antiqua" w:eastAsia="MS Mincho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700"/>
        <w:gridCol w:w="771"/>
        <w:gridCol w:w="1011"/>
        <w:gridCol w:w="1300"/>
        <w:gridCol w:w="1104"/>
      </w:tblGrid>
      <w:tr w:rsidR="00E25175" w:rsidRPr="00E25175" w:rsidTr="00E25175">
        <w:trPr>
          <w:trHeight w:val="240"/>
        </w:trPr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ADEMIR PRADO ME</w:t>
            </w:r>
          </w:p>
        </w:tc>
      </w:tr>
      <w:tr w:rsidR="00E25175" w:rsidRPr="00E25175" w:rsidTr="00E25175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25175" w:rsidRPr="00E25175" w:rsidTr="00E25175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7E076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t>DETERGENTE LIQUIDO NEUTRO PARA LAVAGEM DE LOUÇAS E UTENSÍLIOS DE COZINHA; CARACTERÍSTICAS: DESENGORDURANTE, BIODEGRADÁVEL, HIPOALERGÊNICO, ASPECTO LÍQUIDO VISCOSO, NEUTRO, CONCENTRADO, TESTADO DERMATOLOGICAMENTE. COMPONENTES ATIVOS: ATIVOS ALQUIL BENZENO SULFONADO SÓDIO LINEAR, AQUIL BENZENO, TENSOATIVO BIODEGRADÁVEL; EMBALAGEM: FRASCO PLÁSTICO RESISTENTE CONTENDO 500 ML, COM TAMPA DOSADORA, DO TIPO ABRE E FECHA E REEMBALADOS EM CAIXA DE PAPELÃO; RÓTULO: ESTAR DE ACORDO COM A LEGISLAÇÃO VIGENTE E CONSTAR DE FORMA CLARA E INDELÉVEL AS SEGUINTES INFORMAÇÕES: NOME DO PRODUTO E SUA FINALIDADE; TESTADO DERMATOLOGICAMENTE; INSTRUÇÕES DE USO E PRECAUÇÕES; NOME DO TÉCNICO RESPONSÁVEL E SEU REGISTRO NO CONSELHO REGIONAL DE QUÍMICA; NÚMERO DE REGISTRO NO MINISTÉRIO DA SAÚDE; (COM EXCEÇÃO DAQUELES DISPENSADOS DA OBRIGATORIEDADE DE REGISTRO PELA ANVISA); COMPOSIÇÃO DO PRODUTO; CONTEÚDO DA EMBALAGEM; PRAZO DE VALIDADE, NOME,ENDEREÇO E CGC DO FABRICANTE .(APRESENTAR AMOSTRA)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R$ 14.625,00</w:t>
            </w:r>
          </w:p>
        </w:tc>
      </w:tr>
      <w:tr w:rsidR="00E25175" w:rsidRPr="00E25175" w:rsidTr="00E25175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7E076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t xml:space="preserve">DETERGENTE LIQUIDO NEUTRO PARA LAVAGEM DE LOUÇAS E UTENSÍLIOS DE COZINHA; CARACTERÍSTICAS: DESENGORDURANTE, BIODEGRADÁVEL, HIPOALERGÊNICO, ASPECTO LÍQUIDO VISCOSO, NEUTRO, CONCENTRADO, TESTADO DERMATOLOGICAMENTE. COMPONENTES ATIVOS: ATIVOS ALQUIL BENZENO SULFONADO SÓDIO LINEAR, AQUIL BENZENO, TENSOATIVO BIODEGRADÁVEL; EMBALAGEM: FRASCO PLÁSTICO RESISTENTE CONTENDO 500 ML, COM TAMPA DOSADORA, DO TIPO ABRE E FECHA E REEMBALADOS EM CAIXA DE PAPELÃO; RÓTULO: ESTAR DE ACORDO COM A LEGISLAÇÃO VIGENTE E CONSTAR DE FORMA CLARA E INDELÉVEL AS SEGUINTES INFORMAÇÕES: NOME DO PRODUTO E SUA FINALIDADE; TESTADO DERMATOLOGICAMENTE; INSTRUÇÕES DE USO E PRECAUÇÕES; NOME DO TÉCNICO RESPONSÁVEL E SEU REGISTRO NO CONSELHO REGIONAL DE QUÍMICA; NÚMERO DE REGISTRO NO MINISTÉRIO DA SAÚDE; (COM EXCEÇÃO DAQUELES DISPENSADOS DA OBRIGATORIEDADE DE REGISTRO PELA ANVISA); COMPOSIÇÃO DO PRODUTO; CONTEÚDO DA EMBALAGEM; </w:t>
            </w:r>
            <w:r w:rsidRPr="008843BC">
              <w:rPr>
                <w:rFonts w:ascii="Book Antiqua" w:eastAsia="Times New Roman" w:hAnsi="Book Antiqua" w:cs="Consolas"/>
                <w:sz w:val="16"/>
                <w:szCs w:val="16"/>
                <w:lang w:eastAsia="pt-BR"/>
              </w:rPr>
              <w:lastRenderedPageBreak/>
              <w:t>PRAZO DE VALIDADE, NOME,ENDEREÇO E CGC DO FABRICANTE .(APRESENTAR AMOSTRA)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GAL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R$ 4.875,00</w:t>
            </w:r>
          </w:p>
        </w:tc>
      </w:tr>
      <w:tr w:rsidR="00E25175" w:rsidRPr="00E25175" w:rsidTr="00E25175">
        <w:trPr>
          <w:trHeight w:val="24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75" w:rsidRPr="00E25175" w:rsidRDefault="00E25175" w:rsidP="00E2517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2517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R$ 19.500,00</w:t>
            </w:r>
          </w:p>
        </w:tc>
      </w:tr>
    </w:tbl>
    <w:p w:rsidR="00BB58C0" w:rsidRDefault="00BB58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D08C8" w:rsidRDefault="001D08C8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5C75F2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E25175" w:rsidRDefault="00E25175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D18A0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E076C" w:rsidRDefault="007E076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E076C" w:rsidRDefault="007E076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E076C" w:rsidRPr="00B94981" w:rsidRDefault="007E076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E076C" w:rsidRDefault="007E076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E076C" w:rsidRDefault="007E076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E076C" w:rsidRDefault="007E076C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8603F0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ADEMIR PRADO</w:t>
      </w:r>
    </w:p>
    <w:p w:rsidR="00191366" w:rsidRDefault="00191366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ADEMIR PRADO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E076C" w:rsidRPr="00C21A2A" w:rsidRDefault="007E076C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C21A2A" w:rsidRPr="00C21A2A" w:rsidTr="00C21A2A">
        <w:trPr>
          <w:jc w:val="center"/>
        </w:trPr>
        <w:tc>
          <w:tcPr>
            <w:tcW w:w="5136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E076C" w:rsidRPr="00C21A2A" w:rsidRDefault="007E076C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E076C" w:rsidRPr="00C21A2A" w:rsidTr="00F83DA0">
        <w:trPr>
          <w:jc w:val="center"/>
        </w:trPr>
        <w:tc>
          <w:tcPr>
            <w:tcW w:w="9920" w:type="dxa"/>
          </w:tcPr>
          <w:p w:rsidR="007E076C" w:rsidRPr="00C21A2A" w:rsidRDefault="007E076C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E076C" w:rsidRPr="00C21A2A" w:rsidRDefault="007E076C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E076C" w:rsidRPr="00C21A2A" w:rsidRDefault="007E076C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0D18A0" w:rsidRDefault="00050DDA" w:rsidP="00BC4AC0">
      <w:pPr>
        <w:spacing w:after="0" w:line="240" w:lineRule="auto"/>
        <w:jc w:val="both"/>
      </w:pPr>
    </w:p>
    <w:sectPr w:rsidR="00050DDA" w:rsidRPr="000D18A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4C" w:rsidRDefault="00666D4C" w:rsidP="00BD0343">
      <w:pPr>
        <w:spacing w:after="0" w:line="240" w:lineRule="auto"/>
      </w:pPr>
      <w:r>
        <w:separator/>
      </w:r>
    </w:p>
  </w:endnote>
  <w:endnote w:type="continuationSeparator" w:id="0">
    <w:p w:rsidR="00666D4C" w:rsidRDefault="00666D4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8843BC" w:rsidRPr="002D3B3E" w:rsidRDefault="008843BC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8162E1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8603F0">
          <w:rPr>
            <w:rFonts w:ascii="Book Antiqua" w:hAnsi="Book Antiqua" w:cs="Consolas"/>
            <w:b/>
            <w:sz w:val="16"/>
            <w:szCs w:val="16"/>
          </w:rPr>
          <w:t>6</w:t>
        </w:r>
      </w:p>
    </w:sdtContent>
  </w:sdt>
  <w:p w:rsidR="008843BC" w:rsidRPr="00043C58" w:rsidRDefault="008843B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4C" w:rsidRDefault="00666D4C" w:rsidP="00BD0343">
      <w:pPr>
        <w:spacing w:after="0" w:line="240" w:lineRule="auto"/>
      </w:pPr>
      <w:r>
        <w:separator/>
      </w:r>
    </w:p>
  </w:footnote>
  <w:footnote w:type="continuationSeparator" w:id="0">
    <w:p w:rsidR="00666D4C" w:rsidRDefault="00666D4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8843B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843BC" w:rsidRPr="000D18A0" w:rsidRDefault="008843B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18A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A2A6CBC" wp14:editId="289A55C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8843BC" w:rsidRPr="00053EBD" w:rsidRDefault="008843B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843BC" w:rsidRPr="00053EBD" w:rsidRDefault="008843B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843BC" w:rsidRDefault="008843B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843BC" w:rsidRPr="000D18A0" w:rsidRDefault="008843B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843BC" w:rsidRPr="0040340E" w:rsidRDefault="008843B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A1378" wp14:editId="0869AC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F6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07F37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18A0"/>
    <w:rsid w:val="000E15A3"/>
    <w:rsid w:val="000E58CA"/>
    <w:rsid w:val="000F1A9B"/>
    <w:rsid w:val="000F5301"/>
    <w:rsid w:val="00113BE5"/>
    <w:rsid w:val="001140BE"/>
    <w:rsid w:val="001217C4"/>
    <w:rsid w:val="0014311D"/>
    <w:rsid w:val="00144881"/>
    <w:rsid w:val="00145237"/>
    <w:rsid w:val="00151D18"/>
    <w:rsid w:val="00166E07"/>
    <w:rsid w:val="00191366"/>
    <w:rsid w:val="00191486"/>
    <w:rsid w:val="00196924"/>
    <w:rsid w:val="001A029B"/>
    <w:rsid w:val="001A415D"/>
    <w:rsid w:val="001A4B17"/>
    <w:rsid w:val="001A6E2B"/>
    <w:rsid w:val="001B4356"/>
    <w:rsid w:val="001C0CE9"/>
    <w:rsid w:val="001C738B"/>
    <w:rsid w:val="001D08C8"/>
    <w:rsid w:val="001D1923"/>
    <w:rsid w:val="001F0684"/>
    <w:rsid w:val="001F7B45"/>
    <w:rsid w:val="002001AF"/>
    <w:rsid w:val="00210583"/>
    <w:rsid w:val="00217F03"/>
    <w:rsid w:val="00224A35"/>
    <w:rsid w:val="00250CB0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123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28F2"/>
    <w:rsid w:val="00617822"/>
    <w:rsid w:val="0062758E"/>
    <w:rsid w:val="0063713F"/>
    <w:rsid w:val="00646A43"/>
    <w:rsid w:val="0065036A"/>
    <w:rsid w:val="00651D94"/>
    <w:rsid w:val="00652570"/>
    <w:rsid w:val="00666D4C"/>
    <w:rsid w:val="00666D6E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27C51"/>
    <w:rsid w:val="00740FE9"/>
    <w:rsid w:val="007427E6"/>
    <w:rsid w:val="0075266B"/>
    <w:rsid w:val="007556BF"/>
    <w:rsid w:val="00763C87"/>
    <w:rsid w:val="00774BE0"/>
    <w:rsid w:val="0078661C"/>
    <w:rsid w:val="007965B5"/>
    <w:rsid w:val="007A123A"/>
    <w:rsid w:val="007B1911"/>
    <w:rsid w:val="007C2340"/>
    <w:rsid w:val="007E076C"/>
    <w:rsid w:val="007E1613"/>
    <w:rsid w:val="007E309C"/>
    <w:rsid w:val="007E629C"/>
    <w:rsid w:val="007F5999"/>
    <w:rsid w:val="008059FF"/>
    <w:rsid w:val="008162E1"/>
    <w:rsid w:val="008361D4"/>
    <w:rsid w:val="0085393B"/>
    <w:rsid w:val="008573DE"/>
    <w:rsid w:val="008603F0"/>
    <w:rsid w:val="008707A1"/>
    <w:rsid w:val="00876015"/>
    <w:rsid w:val="008843BC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45C5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84B87"/>
    <w:rsid w:val="00B92A1A"/>
    <w:rsid w:val="00B94981"/>
    <w:rsid w:val="00B94F37"/>
    <w:rsid w:val="00BB58C0"/>
    <w:rsid w:val="00BC3D8B"/>
    <w:rsid w:val="00BC4AC0"/>
    <w:rsid w:val="00BC794C"/>
    <w:rsid w:val="00BD0343"/>
    <w:rsid w:val="00BD162E"/>
    <w:rsid w:val="00BD3BA9"/>
    <w:rsid w:val="00BD4877"/>
    <w:rsid w:val="00BE3ED6"/>
    <w:rsid w:val="00C13430"/>
    <w:rsid w:val="00C148E6"/>
    <w:rsid w:val="00C21A2A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678E4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5175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E094D"/>
    <w:rsid w:val="00EF5E3E"/>
    <w:rsid w:val="00F070B1"/>
    <w:rsid w:val="00F141B6"/>
    <w:rsid w:val="00F253CB"/>
    <w:rsid w:val="00F2647B"/>
    <w:rsid w:val="00F370C2"/>
    <w:rsid w:val="00F504C8"/>
    <w:rsid w:val="00F64C68"/>
    <w:rsid w:val="00F70221"/>
    <w:rsid w:val="00F74061"/>
    <w:rsid w:val="00F930C6"/>
    <w:rsid w:val="00F97AC7"/>
    <w:rsid w:val="00FD49F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BDC238-463F-473A-BE00-D16D3A0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8B70-AF84-4974-8691-5ACD3B97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1365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2019-09-24T17:27:00Z</dcterms:created>
  <dcterms:modified xsi:type="dcterms:W3CDTF">2019-09-27T16:05:00Z</dcterms:modified>
</cp:coreProperties>
</file>