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F" w:rsidRPr="00A52078" w:rsidRDefault="008021FF" w:rsidP="008021FF">
      <w:pPr>
        <w:pStyle w:val="Centered"/>
        <w:rPr>
          <w:rFonts w:ascii="Consolas" w:hAnsi="Consolas" w:cs="Consolas"/>
          <w:b/>
          <w:bCs/>
          <w:sz w:val="20"/>
          <w:szCs w:val="20"/>
          <w:u w:val="single"/>
        </w:rPr>
      </w:pPr>
      <w:r w:rsidRPr="00A52078">
        <w:rPr>
          <w:rFonts w:ascii="Consolas" w:hAnsi="Consolas" w:cs="Consolas"/>
          <w:b/>
          <w:bCs/>
          <w:sz w:val="20"/>
          <w:szCs w:val="20"/>
          <w:u w:val="single"/>
        </w:rPr>
        <w:t>ATA DE SESSÃO PÚBLICA</w:t>
      </w:r>
    </w:p>
    <w:p w:rsidR="008021FF" w:rsidRPr="00A52078" w:rsidRDefault="008021FF" w:rsidP="008021FF">
      <w:pPr>
        <w:pStyle w:val="Centered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Centered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Proc. Licitatório n.º 000010/20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PREGÃO PRESENCIAL n.º 4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Sessão: 1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>Objeto: CONTRATAÇÃO DE ASSESSORIA AGRICOLA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>Na data de 14 de fevereiro de 2020, às 16:00, o Pregoeiro e a Equipe de Apoio reuniram-se para a Sessão Pública de julgamento do Pregão em epígrafe.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CREDENCIAMENTO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 xml:space="preserve">Declarada aberta a sessão pelo </w:t>
      </w:r>
      <w:proofErr w:type="spellStart"/>
      <w:r w:rsidRPr="00A52078">
        <w:rPr>
          <w:rFonts w:ascii="Consolas" w:hAnsi="Consolas" w:cs="Consolas"/>
          <w:sz w:val="20"/>
          <w:szCs w:val="20"/>
        </w:rPr>
        <w:t>Sr</w:t>
      </w:r>
      <w:proofErr w:type="spellEnd"/>
      <w:r w:rsidRPr="00A52078">
        <w:rPr>
          <w:rFonts w:ascii="Consolas" w:hAnsi="Consolas" w:cs="Consolas"/>
          <w:sz w:val="20"/>
          <w:szCs w:val="20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1"/>
        <w:gridCol w:w="3830"/>
        <w:gridCol w:w="1323"/>
        <w:gridCol w:w="1806"/>
        <w:gridCol w:w="1806"/>
      </w:tblGrid>
      <w:tr w:rsidR="008021FF" w:rsidRPr="00A5207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Código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Tipo Empresa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CNPJ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Preferência de contratação (art. 44 da LC 123/2006)</w:t>
            </w:r>
          </w:p>
        </w:tc>
      </w:tr>
      <w:tr w:rsidR="008021FF" w:rsidRPr="00A5207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10206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LUIS PAULO FAZIAO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LUIS PAULO FAZIÃO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ME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402.908.358-79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35.661.680/0001-79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40.910.003-1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Sim</w:t>
            </w:r>
          </w:p>
        </w:tc>
      </w:tr>
    </w:tbl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>O Pregoeiro comunicou o encerramento do credenciamento.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 xml:space="preserve">Ao término do credenciamento, o </w:t>
      </w:r>
      <w:proofErr w:type="spellStart"/>
      <w:r w:rsidRPr="00A52078">
        <w:rPr>
          <w:rFonts w:ascii="Consolas" w:hAnsi="Consolas" w:cs="Consolas"/>
          <w:sz w:val="20"/>
          <w:szCs w:val="20"/>
        </w:rPr>
        <w:t>Sr</w:t>
      </w:r>
      <w:proofErr w:type="spellEnd"/>
      <w:r w:rsidRPr="00A52078">
        <w:rPr>
          <w:rFonts w:ascii="Consolas" w:hAnsi="Consolas" w:cs="Consolas"/>
          <w:sz w:val="20"/>
          <w:szCs w:val="20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REGISTRO E CLASSIFICAÇÃO DA PROPOSTA ESCRITA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1"/>
        <w:gridCol w:w="1074"/>
        <w:gridCol w:w="5667"/>
        <w:gridCol w:w="950"/>
        <w:gridCol w:w="1074"/>
      </w:tblGrid>
      <w:tr w:rsidR="008021FF" w:rsidRPr="00A5207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Item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proofErr w:type="spellStart"/>
            <w:r w:rsidRPr="00A52078">
              <w:rPr>
                <w:rFonts w:ascii="Consolas" w:hAnsi="Consolas" w:cs="Consolas"/>
                <w:sz w:val="20"/>
                <w:szCs w:val="20"/>
              </w:rPr>
              <w:t>Classif</w:t>
            </w:r>
            <w:proofErr w:type="spellEnd"/>
            <w:r w:rsidRPr="00A52078">
              <w:rPr>
                <w:rFonts w:ascii="Consolas" w:hAnsi="Consolas" w:cs="Consolas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Código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Valor Total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Status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Lance</w:t>
            </w:r>
          </w:p>
        </w:tc>
      </w:tr>
      <w:tr w:rsidR="008021FF" w:rsidRPr="00A5207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10206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LUIS PAULO FAZIAO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48.000,00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 xml:space="preserve">Classificado   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S</w:t>
            </w:r>
          </w:p>
        </w:tc>
      </w:tr>
    </w:tbl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RODADA DE LANCES, LC 123 / 2006 E NEGOCIAÇÃO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937"/>
        <w:gridCol w:w="3608"/>
        <w:gridCol w:w="937"/>
        <w:gridCol w:w="937"/>
        <w:gridCol w:w="1531"/>
      </w:tblGrid>
      <w:tr w:rsidR="008021FF" w:rsidRPr="00A5207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Item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proofErr w:type="spellStart"/>
            <w:r w:rsidRPr="00A52078">
              <w:rPr>
                <w:rFonts w:ascii="Consolas" w:hAnsi="Consolas" w:cs="Consolas"/>
                <w:sz w:val="20"/>
                <w:szCs w:val="20"/>
              </w:rPr>
              <w:t>Vlr</w:t>
            </w:r>
            <w:proofErr w:type="spellEnd"/>
            <w:r w:rsidRPr="00A52078">
              <w:rPr>
                <w:rFonts w:ascii="Consolas" w:hAnsi="Consolas" w:cs="Consolas"/>
                <w:sz w:val="20"/>
                <w:szCs w:val="20"/>
              </w:rPr>
              <w:t xml:space="preserve">. Lance </w:t>
            </w:r>
            <w:proofErr w:type="spellStart"/>
            <w:r w:rsidRPr="00A52078">
              <w:rPr>
                <w:rFonts w:ascii="Consolas" w:hAnsi="Consolas" w:cs="Consolas"/>
                <w:sz w:val="20"/>
                <w:szCs w:val="20"/>
              </w:rPr>
              <w:t>Tot</w:t>
            </w:r>
            <w:proofErr w:type="spellEnd"/>
            <w:r w:rsidRPr="00A52078">
              <w:rPr>
                <w:rFonts w:ascii="Consolas" w:hAnsi="Consolas" w:cs="Consolas"/>
                <w:sz w:val="20"/>
                <w:szCs w:val="20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Situação</w:t>
            </w:r>
          </w:p>
        </w:tc>
      </w:tr>
      <w:tr w:rsidR="008021FF" w:rsidRPr="00A5207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10206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LUIS PAULO FAZIAO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48.000,00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 xml:space="preserve">Finalizado           </w:t>
            </w:r>
          </w:p>
        </w:tc>
      </w:tr>
      <w:tr w:rsidR="008021FF" w:rsidRPr="00A5207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10206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LUIS PAULO FAZIAO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43.200,00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 xml:space="preserve">Negociado            </w:t>
            </w:r>
          </w:p>
        </w:tc>
      </w:tr>
    </w:tbl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SITUAÇÃO DOS ITENS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74"/>
        <w:gridCol w:w="950"/>
        <w:gridCol w:w="4701"/>
        <w:gridCol w:w="1074"/>
        <w:gridCol w:w="1557"/>
      </w:tblGrid>
      <w:tr w:rsidR="008021FF" w:rsidRPr="00A52078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Item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Código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Situação</w:t>
            </w:r>
          </w:p>
        </w:tc>
      </w:tr>
      <w:tr w:rsidR="008021FF" w:rsidRPr="00A52078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45.600,00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10206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LUIS PAULO FAZIAO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43.200,00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Aceito</w:t>
            </w:r>
          </w:p>
        </w:tc>
      </w:tr>
    </w:tbl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HABILITAÇÃO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4203"/>
        <w:gridCol w:w="1074"/>
        <w:gridCol w:w="2039"/>
        <w:gridCol w:w="1323"/>
      </w:tblGrid>
      <w:tr w:rsidR="008021FF" w:rsidRPr="00A52078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Situação</w:t>
            </w:r>
          </w:p>
        </w:tc>
      </w:tr>
      <w:tr w:rsidR="008021FF" w:rsidRPr="00A52078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10206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LUIS PAULO FAZIAO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LUIS PAULO FAZIÃO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 xml:space="preserve">Habilitado </w:t>
            </w:r>
          </w:p>
        </w:tc>
      </w:tr>
    </w:tbl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ADJUDICAÇÃO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 xml:space="preserve">À vista da habilitação, foi  declarado vencedores e não tendo havido qualquer manifestação de intenção de recurso pelos representantes presentes, o </w:t>
      </w:r>
      <w:proofErr w:type="spellStart"/>
      <w:r w:rsidRPr="00A52078">
        <w:rPr>
          <w:rFonts w:ascii="Consolas" w:hAnsi="Consolas" w:cs="Consolas"/>
          <w:sz w:val="20"/>
          <w:szCs w:val="20"/>
        </w:rPr>
        <w:t>Sr</w:t>
      </w:r>
      <w:proofErr w:type="spellEnd"/>
      <w:r w:rsidRPr="00A52078">
        <w:rPr>
          <w:rFonts w:ascii="Consolas" w:hAnsi="Consolas" w:cs="Consolas"/>
          <w:sz w:val="20"/>
          <w:szCs w:val="20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4"/>
        <w:gridCol w:w="5098"/>
        <w:gridCol w:w="964"/>
        <w:gridCol w:w="2580"/>
      </w:tblGrid>
      <w:tr w:rsidR="008021FF" w:rsidRPr="00A52078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Item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Código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Adjudicado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Marca</w:t>
            </w:r>
          </w:p>
        </w:tc>
      </w:tr>
      <w:tr w:rsidR="008021FF" w:rsidRPr="00A52078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10206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LUIS PAULO FAZIAO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Sim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 xml:space="preserve">Em seguida, informou que o processo seria encaminhado à </w:t>
      </w:r>
      <w:proofErr w:type="spellStart"/>
      <w:r w:rsidRPr="00A52078">
        <w:rPr>
          <w:rFonts w:ascii="Consolas" w:hAnsi="Consolas" w:cs="Consolas"/>
          <w:sz w:val="20"/>
          <w:szCs w:val="20"/>
        </w:rPr>
        <w:t>Sra</w:t>
      </w:r>
      <w:proofErr w:type="spellEnd"/>
      <w:r w:rsidRPr="00A52078">
        <w:rPr>
          <w:rFonts w:ascii="Consolas" w:hAnsi="Consolas" w:cs="Consolas"/>
          <w:sz w:val="20"/>
          <w:szCs w:val="20"/>
        </w:rPr>
        <w:t xml:space="preserve"> Prefeita Municipal para homologação. Informou ainda o </w:t>
      </w:r>
      <w:proofErr w:type="spellStart"/>
      <w:r w:rsidRPr="00A52078">
        <w:rPr>
          <w:rFonts w:ascii="Consolas" w:hAnsi="Consolas" w:cs="Consolas"/>
          <w:sz w:val="20"/>
          <w:szCs w:val="20"/>
        </w:rPr>
        <w:t>Sr</w:t>
      </w:r>
      <w:proofErr w:type="spellEnd"/>
      <w:r w:rsidRPr="00A52078">
        <w:rPr>
          <w:rFonts w:ascii="Consolas" w:hAnsi="Consolas" w:cs="Consolas"/>
          <w:sz w:val="20"/>
          <w:szCs w:val="20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A52078">
        <w:rPr>
          <w:rFonts w:ascii="Consolas" w:hAnsi="Consolas" w:cs="Consolas"/>
          <w:sz w:val="20"/>
          <w:szCs w:val="20"/>
        </w:rPr>
        <w:t>Pirajui</w:t>
      </w:r>
      <w:proofErr w:type="spellEnd"/>
      <w:r w:rsidRPr="00A52078">
        <w:rPr>
          <w:rFonts w:ascii="Consolas" w:hAnsi="Consolas" w:cs="Consolas"/>
          <w:sz w:val="20"/>
          <w:szCs w:val="20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A52078">
        <w:rPr>
          <w:rFonts w:ascii="Consolas" w:hAnsi="Consolas" w:cs="Consolas"/>
          <w:sz w:val="20"/>
          <w:szCs w:val="20"/>
        </w:rPr>
        <w:t>Sr</w:t>
      </w:r>
      <w:proofErr w:type="spellEnd"/>
      <w:r w:rsidRPr="00A52078">
        <w:rPr>
          <w:rFonts w:ascii="Consolas" w:hAnsi="Consolas" w:cs="Consolas"/>
          <w:sz w:val="20"/>
          <w:szCs w:val="20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ENCERRAMENTO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 xml:space="preserve">Ato contínuo, o </w:t>
      </w:r>
      <w:proofErr w:type="spellStart"/>
      <w:r w:rsidRPr="00A52078">
        <w:rPr>
          <w:rFonts w:ascii="Consolas" w:hAnsi="Consolas" w:cs="Consolas"/>
          <w:sz w:val="20"/>
          <w:szCs w:val="20"/>
        </w:rPr>
        <w:t>Sr</w:t>
      </w:r>
      <w:proofErr w:type="spellEnd"/>
      <w:r w:rsidRPr="00A52078">
        <w:rPr>
          <w:rFonts w:ascii="Consolas" w:hAnsi="Consolas" w:cs="Consolas"/>
          <w:sz w:val="20"/>
          <w:szCs w:val="20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840"/>
        <w:gridCol w:w="6356"/>
        <w:gridCol w:w="1088"/>
        <w:gridCol w:w="1072"/>
      </w:tblGrid>
      <w:tr w:rsidR="008021FF" w:rsidRPr="00A5207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10206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Item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LUIS PAULO FAZIAO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CNPJ: 35.661.680/0001-79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R ALEMANHA, 156 ******** - CONJUNTO HABITACIONAL JARDIM EUROPA, PIRAJUI - SP, CEP: 16605-232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Telefone: (14) 9693-1898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Descrição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021FF" w:rsidRPr="00A52078" w:rsidRDefault="008021FF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Valor Total</w:t>
            </w:r>
          </w:p>
        </w:tc>
      </w:tr>
      <w:tr w:rsidR="008021FF" w:rsidRPr="00A52078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Proposta para todos os itens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Right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43.200,00</w:t>
            </w:r>
          </w:p>
        </w:tc>
      </w:tr>
    </w:tbl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lastRenderedPageBreak/>
        <w:t>Em seguida, lavrando esta Ata dos Trabalhos, que vai por ele assinada, juntamente com os membros de sua Equipe de Apoio, e, ainda, pelos representantes das licitantes presentes e que assim o desejaram.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OCORRÊNCIAS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  <w:r w:rsidRPr="00A52078">
        <w:rPr>
          <w:rFonts w:ascii="Consolas" w:hAnsi="Consolas" w:cs="Consolas"/>
          <w:sz w:val="20"/>
          <w:szCs w:val="20"/>
        </w:rPr>
        <w:t>Não houve.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sz w:val="20"/>
          <w:szCs w:val="20"/>
        </w:rPr>
      </w:pP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</w:rPr>
      </w:pPr>
      <w:r w:rsidRPr="00A52078">
        <w:rPr>
          <w:rFonts w:ascii="Consolas" w:hAnsi="Consolas" w:cs="Consolas"/>
          <w:b/>
          <w:bCs/>
          <w:sz w:val="20"/>
          <w:szCs w:val="20"/>
        </w:rPr>
        <w:t>ASSINAM</w:t>
      </w:r>
    </w:p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  <w:u w:val="single"/>
        </w:rPr>
      </w:pPr>
      <w:r w:rsidRPr="00A52078">
        <w:rPr>
          <w:rFonts w:ascii="Consolas" w:hAnsi="Consolas" w:cs="Consolas"/>
          <w:b/>
          <w:bCs/>
          <w:sz w:val="20"/>
          <w:szCs w:val="20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4669"/>
      </w:tblGrid>
      <w:tr w:rsidR="008021FF" w:rsidRPr="00A52078" w:rsidTr="00A92D67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21FF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A92D67" w:rsidRDefault="00A92D67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A92D67" w:rsidRPr="00A52078" w:rsidRDefault="00A92D67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__________________________________________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DUCIELE DA SILVA NUNES DE MELO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Cargo: Membro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  <w:lang w:val="pt-BR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21FF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A92D67" w:rsidRDefault="00A92D67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A92D67" w:rsidRPr="00A52078" w:rsidRDefault="00A92D67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__________________________________________</w:t>
            </w:r>
          </w:p>
          <w:p w:rsidR="008021FF" w:rsidRPr="00A52078" w:rsidRDefault="00A52078">
            <w:pPr>
              <w:pStyle w:val="ParagraphStyle"/>
              <w:rPr>
                <w:rFonts w:ascii="Consolas" w:hAnsi="Consolas" w:cs="Consolas"/>
                <w:sz w:val="20"/>
                <w:szCs w:val="20"/>
                <w:lang w:val="pt-BR"/>
              </w:rPr>
            </w:pPr>
            <w:r>
              <w:rPr>
                <w:rFonts w:ascii="Consolas" w:hAnsi="Consolas" w:cs="Consolas"/>
                <w:sz w:val="20"/>
                <w:szCs w:val="20"/>
                <w:lang w:val="pt-BR"/>
              </w:rPr>
              <w:t>MARIANE APARECIDA CATOSSI FLORÊNCIO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Cargo: Membro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8021FF" w:rsidRPr="00A52078" w:rsidTr="00A92D67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__________________________________________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MARCUS VINICIUS CÂNDIDO DA SILVA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Cargo: Pregoeiro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8021FF" w:rsidRPr="00A52078" w:rsidRDefault="008021FF" w:rsidP="008021FF">
      <w:pPr>
        <w:pStyle w:val="ParagraphStyle"/>
        <w:jc w:val="both"/>
        <w:rPr>
          <w:rFonts w:ascii="Consolas" w:hAnsi="Consolas" w:cs="Consolas"/>
          <w:b/>
          <w:bCs/>
          <w:sz w:val="20"/>
          <w:szCs w:val="20"/>
          <w:u w:val="single"/>
        </w:rPr>
      </w:pPr>
      <w:r w:rsidRPr="00A52078">
        <w:rPr>
          <w:rFonts w:ascii="Consolas" w:hAnsi="Consolas" w:cs="Consolas"/>
          <w:b/>
          <w:bCs/>
          <w:sz w:val="20"/>
          <w:szCs w:val="20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021FF" w:rsidRPr="00A52078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bookmarkStart w:id="0" w:name="_GoBack"/>
            <w:bookmarkEnd w:id="0"/>
            <w:r w:rsidRPr="00A52078">
              <w:rPr>
                <w:rFonts w:ascii="Consolas" w:hAnsi="Consolas" w:cs="Consolas"/>
                <w:sz w:val="20"/>
                <w:szCs w:val="20"/>
              </w:rPr>
              <w:t>_________________________________________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Representante: LUIS PAULO FAZIÃO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CPF.: 402.908.358-79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RG.: 40.910.003-1</w:t>
            </w:r>
          </w:p>
          <w:p w:rsidR="008021FF" w:rsidRPr="00A52078" w:rsidRDefault="008021FF">
            <w:pPr>
              <w:pStyle w:val="ParagraphStyle"/>
              <w:rPr>
                <w:rFonts w:ascii="Consolas" w:hAnsi="Consolas" w:cs="Consolas"/>
                <w:sz w:val="20"/>
                <w:szCs w:val="20"/>
              </w:rPr>
            </w:pPr>
            <w:r w:rsidRPr="00A52078">
              <w:rPr>
                <w:rFonts w:ascii="Consolas" w:hAnsi="Consolas" w:cs="Consolas"/>
                <w:sz w:val="20"/>
                <w:szCs w:val="20"/>
              </w:rPr>
              <w:t>Empresa: LUIS PAULO FAZIAO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021FF" w:rsidRPr="00A52078" w:rsidRDefault="008021FF">
            <w:pPr>
              <w:pStyle w:val="ParagraphStyle"/>
              <w:rPr>
                <w:rStyle w:val="Normaltext"/>
                <w:rFonts w:ascii="Consolas" w:hAnsi="Consolas" w:cs="Consolas"/>
              </w:rPr>
            </w:pPr>
          </w:p>
        </w:tc>
      </w:tr>
    </w:tbl>
    <w:p w:rsidR="008021FF" w:rsidRPr="00A52078" w:rsidRDefault="008021FF" w:rsidP="008021FF">
      <w:pPr>
        <w:pStyle w:val="ParagraphStyle"/>
        <w:spacing w:after="160" w:line="252" w:lineRule="auto"/>
        <w:rPr>
          <w:rFonts w:ascii="Consolas" w:hAnsi="Consolas" w:cs="Consolas"/>
          <w:sz w:val="20"/>
          <w:szCs w:val="20"/>
        </w:rPr>
      </w:pPr>
    </w:p>
    <w:p w:rsidR="0075349C" w:rsidRPr="00A52078" w:rsidRDefault="0075349C" w:rsidP="008021FF">
      <w:pPr>
        <w:rPr>
          <w:rFonts w:ascii="Consolas" w:hAnsi="Consolas" w:cs="Consolas"/>
          <w:sz w:val="20"/>
          <w:szCs w:val="20"/>
          <w:lang w:val="x-none"/>
        </w:rPr>
      </w:pPr>
    </w:p>
    <w:sectPr w:rsidR="0075349C" w:rsidRPr="00A52078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48" w:rsidRDefault="004E3748" w:rsidP="0075349C">
      <w:pPr>
        <w:spacing w:after="0" w:line="240" w:lineRule="auto"/>
      </w:pPr>
      <w:r>
        <w:separator/>
      </w:r>
    </w:p>
  </w:endnote>
  <w:endnote w:type="continuationSeparator" w:id="0">
    <w:p w:rsidR="004E3748" w:rsidRDefault="004E3748" w:rsidP="0075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BCC" w:rsidRPr="00043C58" w:rsidRDefault="00A92D67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48" w:rsidRDefault="004E3748" w:rsidP="0075349C">
      <w:pPr>
        <w:spacing w:after="0" w:line="240" w:lineRule="auto"/>
      </w:pPr>
      <w:r>
        <w:separator/>
      </w:r>
    </w:p>
  </w:footnote>
  <w:footnote w:type="continuationSeparator" w:id="0">
    <w:p w:rsidR="004E3748" w:rsidRDefault="004E3748" w:rsidP="0075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2A0BCC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2A0BCC" w:rsidRPr="008021FF" w:rsidRDefault="0075349C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021F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29598108" wp14:editId="69B7D07E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2A0BCC" w:rsidRPr="00053EBD" w:rsidRDefault="0075349C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2A0BCC" w:rsidRPr="00053EBD" w:rsidRDefault="0075349C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A0BCC" w:rsidRDefault="0075349C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2A0BCC" w:rsidRPr="008021FF" w:rsidRDefault="0075349C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2A0BCC" w:rsidRPr="0040340E" w:rsidRDefault="0075349C" w:rsidP="003C54E1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0A6BAD" wp14:editId="2CD1B2BA">
              <wp:simplePos x="0" y="0"/>
              <wp:positionH relativeFrom="column">
                <wp:posOffset>-135746</wp:posOffset>
              </wp:positionH>
              <wp:positionV relativeFrom="paragraph">
                <wp:posOffset>-635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AE6D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0.7pt;margin-top:-.05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9C"/>
    <w:rsid w:val="0047051D"/>
    <w:rsid w:val="004E13A2"/>
    <w:rsid w:val="004E3748"/>
    <w:rsid w:val="0075349C"/>
    <w:rsid w:val="007F2BE4"/>
    <w:rsid w:val="008021FF"/>
    <w:rsid w:val="008417C3"/>
    <w:rsid w:val="00944052"/>
    <w:rsid w:val="00A52078"/>
    <w:rsid w:val="00A92D67"/>
    <w:rsid w:val="00BA702A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4E61"/>
  <w15:docId w15:val="{F50BFA58-4133-4729-B1D0-C9E86D72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49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5349C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7534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534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5349C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5349C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5349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75349C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5349C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5349C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349C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75349C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5349C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75349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5349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5349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5349C"/>
  </w:style>
  <w:style w:type="paragraph" w:styleId="Cabealho">
    <w:name w:val="header"/>
    <w:basedOn w:val="Normal"/>
    <w:link w:val="CabealhoChar"/>
    <w:uiPriority w:val="99"/>
    <w:rsid w:val="0075349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534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5349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75349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5349C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7534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4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49C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5349C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5349C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75349C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75349C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7534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5349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5349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5349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5349C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5349C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534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75349C"/>
  </w:style>
  <w:style w:type="paragraph" w:styleId="PargrafodaLista">
    <w:name w:val="List Paragraph"/>
    <w:basedOn w:val="Normal"/>
    <w:uiPriority w:val="34"/>
    <w:qFormat/>
    <w:rsid w:val="0075349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75349C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75349C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75349C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7534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349C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75349C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75349C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75349C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75349C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75349C"/>
  </w:style>
  <w:style w:type="paragraph" w:customStyle="1" w:styleId="Default">
    <w:name w:val="Default"/>
    <w:rsid w:val="00753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75349C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75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7534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75349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75349C"/>
    <w:rPr>
      <w:vertAlign w:val="superscript"/>
    </w:rPr>
  </w:style>
  <w:style w:type="paragraph" w:styleId="Legenda">
    <w:name w:val="caption"/>
    <w:basedOn w:val="Normal"/>
    <w:next w:val="Normal"/>
    <w:qFormat/>
    <w:rsid w:val="0075349C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75349C"/>
    <w:rPr>
      <w:sz w:val="15"/>
      <w:szCs w:val="15"/>
    </w:rPr>
  </w:style>
  <w:style w:type="paragraph" w:customStyle="1" w:styleId="Corpo">
    <w:name w:val="Corpo"/>
    <w:rsid w:val="0075349C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75349C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753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75349C"/>
    <w:rPr>
      <w:rFonts w:ascii="Wingdings" w:hAnsi="Wingdings"/>
    </w:rPr>
  </w:style>
  <w:style w:type="paragraph" w:customStyle="1" w:styleId="Patricia">
    <w:name w:val="Patricia"/>
    <w:basedOn w:val="Normal"/>
    <w:rsid w:val="007534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75349C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75349C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75349C"/>
    <w:rPr>
      <w:b/>
      <w:bCs/>
    </w:rPr>
  </w:style>
  <w:style w:type="paragraph" w:customStyle="1" w:styleId="Assunto">
    <w:name w:val="Assunto"/>
    <w:basedOn w:val="Normal"/>
    <w:uiPriority w:val="99"/>
    <w:rsid w:val="0075349C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75349C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75349C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75349C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75349C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75349C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753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53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5349C"/>
  </w:style>
  <w:style w:type="character" w:styleId="nfase">
    <w:name w:val="Emphasis"/>
    <w:uiPriority w:val="20"/>
    <w:qFormat/>
    <w:rsid w:val="0075349C"/>
    <w:rPr>
      <w:i/>
      <w:iCs/>
    </w:rPr>
  </w:style>
  <w:style w:type="character" w:customStyle="1" w:styleId="apple-style-span">
    <w:name w:val="apple-style-span"/>
    <w:basedOn w:val="Fontepargpadro"/>
    <w:rsid w:val="0075349C"/>
  </w:style>
  <w:style w:type="character" w:styleId="HiperlinkVisitado">
    <w:name w:val="FollowedHyperlink"/>
    <w:uiPriority w:val="99"/>
    <w:unhideWhenUsed/>
    <w:rsid w:val="0075349C"/>
    <w:rPr>
      <w:color w:val="800080"/>
      <w:u w:val="single"/>
    </w:rPr>
  </w:style>
  <w:style w:type="paragraph" w:customStyle="1" w:styleId="xl63">
    <w:name w:val="xl63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7534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75349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753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753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75349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753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753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753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753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753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75349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75349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753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753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7534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753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75349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753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753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753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75349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7534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7534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7534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753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753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753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753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753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75349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753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75349C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753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753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753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753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753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75349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753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753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753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75349C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5349C"/>
  </w:style>
  <w:style w:type="table" w:customStyle="1" w:styleId="Tabelacomgrade2">
    <w:name w:val="Tabela com grade2"/>
    <w:basedOn w:val="Tabelanormal"/>
    <w:next w:val="Tabelacomgrade"/>
    <w:rsid w:val="00753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75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7534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7534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75349C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53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5349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5349C"/>
  </w:style>
  <w:style w:type="character" w:customStyle="1" w:styleId="TextodenotaderodapChar1">
    <w:name w:val="Texto de nota de rodapé Char1"/>
    <w:basedOn w:val="Fontepargpadro"/>
    <w:uiPriority w:val="99"/>
    <w:semiHidden/>
    <w:rsid w:val="0075349C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75349C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75349C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75349C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75349C"/>
  </w:style>
  <w:style w:type="paragraph" w:customStyle="1" w:styleId="font5">
    <w:name w:val="font5"/>
    <w:basedOn w:val="Normal"/>
    <w:rsid w:val="0075349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75349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75349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75349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75349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802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021F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8021FF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02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2020-02-21T18:57:00Z</cp:lastPrinted>
  <dcterms:created xsi:type="dcterms:W3CDTF">2020-02-14T23:40:00Z</dcterms:created>
  <dcterms:modified xsi:type="dcterms:W3CDTF">2020-02-21T18:58:00Z</dcterms:modified>
</cp:coreProperties>
</file>