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5E" w:rsidRPr="0068645E" w:rsidRDefault="0068645E" w:rsidP="0068645E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68645E">
        <w:rPr>
          <w:rFonts w:ascii="Consolas" w:hAnsi="Consolas" w:cs="Consolas"/>
          <w:b/>
          <w:sz w:val="32"/>
          <w:szCs w:val="28"/>
        </w:rPr>
        <w:t>ATA DE SESSÃO PÚBLICA DE RECEBIMENTO E ABERTURA</w:t>
      </w:r>
    </w:p>
    <w:p w:rsidR="006B2251" w:rsidRPr="0068645E" w:rsidRDefault="0068645E" w:rsidP="0068645E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68645E">
        <w:rPr>
          <w:rFonts w:ascii="Consolas" w:hAnsi="Consolas" w:cs="Consolas"/>
          <w:b/>
          <w:sz w:val="32"/>
          <w:szCs w:val="28"/>
        </w:rPr>
        <w:t>DOS ENVELOPES DE DOCUMENTAÇÃO E PROPOSTA COMERCIAL</w:t>
      </w:r>
    </w:p>
    <w:p w:rsidR="0068645E" w:rsidRPr="00A44AEA" w:rsidRDefault="0068645E" w:rsidP="0068645E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DATA: </w:t>
      </w:r>
      <w:r w:rsidR="00F27609">
        <w:rPr>
          <w:rFonts w:ascii="Consolas" w:hAnsi="Consolas" w:cs="Consolas"/>
          <w:b/>
          <w:sz w:val="28"/>
          <w:szCs w:val="28"/>
        </w:rPr>
        <w:t>29</w:t>
      </w:r>
      <w:r w:rsidR="00563676" w:rsidRPr="00A44AEA">
        <w:rPr>
          <w:rFonts w:ascii="Consolas" w:hAnsi="Consolas" w:cs="Consolas"/>
          <w:b/>
          <w:sz w:val="28"/>
          <w:szCs w:val="28"/>
        </w:rPr>
        <w:t>/0</w:t>
      </w:r>
      <w:r w:rsidR="00A44AEA" w:rsidRPr="00A44AEA">
        <w:rPr>
          <w:rFonts w:ascii="Consolas" w:hAnsi="Consolas" w:cs="Consolas"/>
          <w:b/>
          <w:sz w:val="28"/>
          <w:szCs w:val="28"/>
        </w:rPr>
        <w:t>4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  <w:r w:rsidRPr="00A44AEA">
        <w:rPr>
          <w:rFonts w:ascii="Consolas" w:hAnsi="Consolas" w:cs="Consolas"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A44AEA" w:rsidRPr="00A44AEA">
        <w:rPr>
          <w:rFonts w:ascii="Consolas" w:hAnsi="Consolas" w:cs="Consolas"/>
          <w:b/>
          <w:sz w:val="28"/>
          <w:szCs w:val="28"/>
        </w:rPr>
        <w:t>08</w:t>
      </w:r>
      <w:r w:rsidR="00563676" w:rsidRPr="00A44AEA">
        <w:rPr>
          <w:rFonts w:ascii="Consolas" w:hAnsi="Consolas" w:cs="Consolas"/>
          <w:b/>
          <w:sz w:val="28"/>
          <w:szCs w:val="28"/>
        </w:rPr>
        <w:t>H30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A44AEA">
        <w:rPr>
          <w:rFonts w:ascii="Consolas" w:hAnsi="Consolas" w:cs="Consolas"/>
          <w:b/>
          <w:sz w:val="28"/>
          <w:szCs w:val="28"/>
        </w:rPr>
        <w:t>00</w:t>
      </w:r>
      <w:r w:rsidR="00F27609">
        <w:rPr>
          <w:rFonts w:ascii="Consolas" w:hAnsi="Consolas" w:cs="Consolas"/>
          <w:b/>
          <w:sz w:val="28"/>
          <w:szCs w:val="28"/>
        </w:rPr>
        <w:t>4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</w:p>
    <w:p w:rsidR="00F27609" w:rsidRDefault="006B2251" w:rsidP="00F27609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>OBJETO:</w:t>
      </w:r>
      <w:r w:rsidRPr="00A44AEA">
        <w:rPr>
          <w:rFonts w:ascii="Consolas" w:hAnsi="Consolas" w:cs="Consolas"/>
          <w:sz w:val="28"/>
          <w:szCs w:val="28"/>
        </w:rPr>
        <w:t xml:space="preserve"> </w:t>
      </w:r>
      <w:r w:rsidR="00F27609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F27609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EXECUÇÃO DE OBRAS DE INFRAESTRUTURA URBANA – PAVIMENTAÇÃO ASFÁLTICA EM CBUQ-</w:t>
      </w:r>
      <w:proofErr w:type="gramStart"/>
      <w:r w:rsidR="00F27609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F2760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. EM VIAS DO </w:t>
      </w:r>
      <w:proofErr w:type="gramStart"/>
      <w:r w:rsidR="00F27609">
        <w:rPr>
          <w:rFonts w:ascii="Consolas" w:eastAsia="Times New Roman" w:hAnsi="Consolas" w:cs="Consolas"/>
          <w:b/>
          <w:sz w:val="28"/>
          <w:szCs w:val="28"/>
          <w:lang w:eastAsia="pt-BR"/>
        </w:rPr>
        <w:t>BAIRRO NOVA</w:t>
      </w:r>
      <w:proofErr w:type="gramEnd"/>
      <w:r w:rsidR="00F27609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PIRAJUÍ NO MUNICÍPIO DE PIRAJUÍ – SP</w:t>
      </w:r>
      <w:r w:rsidR="00F27609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F27609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00473" w:rsidRPr="00563676" w:rsidRDefault="00D00473" w:rsidP="00D00473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6367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Pr="0056367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localizada na Praça Doutor Pedro da Rocha Braga n° 116 – Centro – CEP 16.600-000, realizou-se sessão pública para o recebimento e abertura dos envelopes de documentação e proposta comercial, com a presença de todos os integrantes da Comissão Permanente de Licitações no final assinados, consoante ato de designação nº 8</w:t>
      </w:r>
      <w:r>
        <w:rPr>
          <w:rFonts w:ascii="Consolas" w:hAnsi="Consolas" w:cs="Consolas"/>
          <w:sz w:val="28"/>
          <w:szCs w:val="28"/>
        </w:rPr>
        <w:t>1</w:t>
      </w:r>
      <w:r w:rsidRPr="00563676"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9</w:t>
      </w:r>
      <w:r w:rsidRPr="00563676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  <w:r w:rsidRPr="00563676">
        <w:rPr>
          <w:rFonts w:ascii="Consolas" w:hAnsi="Consolas" w:cs="Consolas"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seguinte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licitante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: </w:t>
      </w:r>
      <w:r w:rsidR="00C53162">
        <w:rPr>
          <w:rFonts w:ascii="Consolas" w:hAnsi="Consolas" w:cs="Consolas"/>
          <w:b/>
          <w:sz w:val="28"/>
          <w:szCs w:val="28"/>
        </w:rPr>
        <w:t>CONSTRUTORA OLIVEIRA CORREA LTDA</w:t>
      </w:r>
      <w:r w:rsidR="0068645E">
        <w:rPr>
          <w:rFonts w:ascii="Consolas" w:hAnsi="Consolas" w:cs="Consolas"/>
          <w:b/>
          <w:sz w:val="28"/>
          <w:szCs w:val="28"/>
        </w:rPr>
        <w:t>.</w:t>
      </w:r>
      <w:r w:rsidR="00C53162" w:rsidRPr="00A44AEA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C53162" w:rsidRPr="00A44AEA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C53162">
        <w:rPr>
          <w:rFonts w:ascii="Consolas" w:hAnsi="Consolas" w:cs="Consolas"/>
          <w:bCs/>
          <w:sz w:val="28"/>
          <w:szCs w:val="28"/>
        </w:rPr>
        <w:t>Leandro Oliveira Correa</w:t>
      </w:r>
      <w:r w:rsidR="00C53162" w:rsidRPr="00A44AEA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68645E">
        <w:rPr>
          <w:rFonts w:ascii="Consolas" w:hAnsi="Consolas" w:cs="Consolas"/>
          <w:b/>
          <w:bCs/>
          <w:sz w:val="28"/>
          <w:szCs w:val="28"/>
        </w:rPr>
        <w:t>.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proofErr w:type="spellStart"/>
      <w:r w:rsidR="00C53162">
        <w:rPr>
          <w:rFonts w:ascii="Consolas" w:hAnsi="Consolas" w:cs="Consolas"/>
          <w:bCs/>
          <w:sz w:val="28"/>
          <w:szCs w:val="28"/>
        </w:rPr>
        <w:t>Fabher</w:t>
      </w:r>
      <w:proofErr w:type="spellEnd"/>
      <w:r w:rsidR="00C53162">
        <w:rPr>
          <w:rFonts w:ascii="Consolas" w:hAnsi="Consolas" w:cs="Consolas"/>
          <w:bCs/>
          <w:sz w:val="28"/>
          <w:szCs w:val="28"/>
        </w:rPr>
        <w:t xml:space="preserve"> Rangel Ferreira de Menezes</w:t>
      </w:r>
      <w:r w:rsidRPr="00563676">
        <w:rPr>
          <w:rFonts w:ascii="Consolas" w:hAnsi="Consolas" w:cs="Consolas"/>
          <w:bCs/>
          <w:sz w:val="28"/>
          <w:szCs w:val="28"/>
        </w:rPr>
        <w:t>,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63676">
        <w:rPr>
          <w:rFonts w:ascii="Consolas" w:hAnsi="Consolas" w:cs="Consolas"/>
          <w:bCs/>
          <w:sz w:val="28"/>
          <w:szCs w:val="28"/>
        </w:rPr>
        <w:t>o</w:t>
      </w:r>
      <w:r>
        <w:rPr>
          <w:rFonts w:ascii="Consolas" w:hAnsi="Consolas" w:cs="Consolas"/>
          <w:bCs/>
          <w:sz w:val="28"/>
          <w:szCs w:val="28"/>
        </w:rPr>
        <w:t>s</w:t>
      </w:r>
      <w:r w:rsidRPr="00563676">
        <w:rPr>
          <w:rFonts w:ascii="Consolas" w:hAnsi="Consolas" w:cs="Consolas"/>
          <w:bCs/>
          <w:sz w:val="28"/>
          <w:szCs w:val="28"/>
        </w:rPr>
        <w:t xml:space="preserve"> qua</w:t>
      </w:r>
      <w:r>
        <w:rPr>
          <w:rFonts w:ascii="Consolas" w:hAnsi="Consolas" w:cs="Consolas"/>
          <w:bCs/>
          <w:sz w:val="28"/>
          <w:szCs w:val="28"/>
        </w:rPr>
        <w:t>is</w:t>
      </w:r>
      <w:r w:rsidRPr="00563676">
        <w:rPr>
          <w:rFonts w:ascii="Consolas" w:hAnsi="Consolas" w:cs="Consolas"/>
          <w:bCs/>
          <w:sz w:val="28"/>
          <w:szCs w:val="28"/>
        </w:rPr>
        <w:t xml:space="preserve"> procede</w:t>
      </w:r>
      <w:r>
        <w:rPr>
          <w:rFonts w:ascii="Consolas" w:hAnsi="Consolas" w:cs="Consolas"/>
          <w:bCs/>
          <w:sz w:val="28"/>
          <w:szCs w:val="28"/>
        </w:rPr>
        <w:t>ram</w:t>
      </w:r>
      <w:r w:rsidRPr="00563676">
        <w:rPr>
          <w:rFonts w:ascii="Consolas" w:hAnsi="Consolas" w:cs="Consolas"/>
          <w:bCs/>
          <w:sz w:val="28"/>
          <w:szCs w:val="28"/>
        </w:rPr>
        <w:t xml:space="preserve"> à</w:t>
      </w:r>
      <w:r>
        <w:rPr>
          <w:rFonts w:ascii="Consolas" w:hAnsi="Consolas" w:cs="Consolas"/>
          <w:bCs/>
          <w:sz w:val="28"/>
          <w:szCs w:val="28"/>
        </w:rPr>
        <w:t>s</w:t>
      </w:r>
      <w:r w:rsidRPr="00563676">
        <w:rPr>
          <w:rFonts w:ascii="Consolas" w:hAnsi="Consolas" w:cs="Consolas"/>
          <w:bCs/>
          <w:sz w:val="28"/>
          <w:szCs w:val="28"/>
        </w:rPr>
        <w:t xml:space="preserve"> entrega</w:t>
      </w:r>
      <w:r>
        <w:rPr>
          <w:rFonts w:ascii="Consolas" w:hAnsi="Consolas" w:cs="Consolas"/>
          <w:bCs/>
          <w:sz w:val="28"/>
          <w:szCs w:val="28"/>
        </w:rPr>
        <w:t>s</w:t>
      </w:r>
      <w:r w:rsidRPr="00563676">
        <w:rPr>
          <w:rFonts w:ascii="Consolas" w:hAnsi="Consolas" w:cs="Consolas"/>
          <w:bCs/>
          <w:sz w:val="28"/>
          <w:szCs w:val="28"/>
        </w:rPr>
        <w:t xml:space="preserve"> dos envelopes, que se encontravam devidamente fechados.</w:t>
      </w:r>
      <w:r w:rsidRPr="00563676">
        <w:rPr>
          <w:rFonts w:ascii="Consolas" w:hAnsi="Consolas" w:cs="Consolas"/>
          <w:sz w:val="28"/>
          <w:szCs w:val="28"/>
        </w:rPr>
        <w:t xml:space="preserve"> Em seguida, foi procedida a abertura 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</w:t>
      </w:r>
      <w:r w:rsidRPr="00563676">
        <w:rPr>
          <w:rFonts w:ascii="Consolas" w:hAnsi="Consolas" w:cs="Consolas"/>
          <w:b/>
          <w:sz w:val="28"/>
          <w:szCs w:val="28"/>
        </w:rPr>
        <w:t>ENVELOPE</w:t>
      </w:r>
      <w:r>
        <w:rPr>
          <w:rFonts w:ascii="Consolas" w:hAnsi="Consolas" w:cs="Consolas"/>
          <w:b/>
          <w:sz w:val="28"/>
          <w:szCs w:val="28"/>
        </w:rPr>
        <w:t>S</w:t>
      </w:r>
      <w:r w:rsidRPr="00563676">
        <w:rPr>
          <w:rFonts w:ascii="Consolas" w:hAnsi="Consolas" w:cs="Consolas"/>
          <w:b/>
          <w:sz w:val="28"/>
          <w:szCs w:val="28"/>
        </w:rPr>
        <w:t xml:space="preserve"> DE Nº 01</w:t>
      </w:r>
      <w:r w:rsidRPr="00563676">
        <w:rPr>
          <w:rFonts w:ascii="Consolas" w:hAnsi="Consolas" w:cs="Consolas"/>
          <w:sz w:val="28"/>
          <w:szCs w:val="28"/>
        </w:rPr>
        <w:t>, sendo as documentações nele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contida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verificada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e rubricada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licitante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>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>
        <w:rPr>
          <w:rFonts w:ascii="Consolas" w:hAnsi="Consolas" w:cs="Consolas"/>
          <w:b/>
          <w:sz w:val="28"/>
          <w:szCs w:val="28"/>
        </w:rPr>
        <w:t>CONSTRUTORA OLIVEIRA CORREA LTDA</w:t>
      </w:r>
      <w:r w:rsidR="0068645E">
        <w:rPr>
          <w:rFonts w:ascii="Consolas" w:hAnsi="Consolas" w:cs="Consolas"/>
          <w:b/>
          <w:sz w:val="28"/>
          <w:szCs w:val="28"/>
        </w:rPr>
        <w:t>.</w:t>
      </w:r>
      <w:r w:rsidR="00C53162" w:rsidRPr="00A44AEA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C53162" w:rsidRPr="00A44AEA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C53162">
        <w:rPr>
          <w:rFonts w:ascii="Consolas" w:hAnsi="Consolas" w:cs="Consolas"/>
          <w:bCs/>
          <w:sz w:val="28"/>
          <w:szCs w:val="28"/>
        </w:rPr>
        <w:t>Leandro Oliveira Correa</w:t>
      </w:r>
      <w:r w:rsidR="0068645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>
        <w:rPr>
          <w:rFonts w:ascii="Consolas" w:hAnsi="Consolas" w:cs="Consolas"/>
          <w:bCs/>
          <w:sz w:val="28"/>
          <w:szCs w:val="28"/>
        </w:rPr>
        <w:t xml:space="preserve">e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68645E">
        <w:rPr>
          <w:rFonts w:ascii="Consolas" w:hAnsi="Consolas" w:cs="Consolas"/>
          <w:b/>
          <w:bCs/>
          <w:sz w:val="28"/>
          <w:szCs w:val="28"/>
        </w:rPr>
        <w:t>.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proofErr w:type="spellStart"/>
      <w:r w:rsidR="00C53162">
        <w:rPr>
          <w:rFonts w:ascii="Consolas" w:hAnsi="Consolas" w:cs="Consolas"/>
          <w:bCs/>
          <w:sz w:val="28"/>
          <w:szCs w:val="28"/>
        </w:rPr>
        <w:t>Fabher</w:t>
      </w:r>
      <w:proofErr w:type="spellEnd"/>
      <w:r w:rsidR="00C53162">
        <w:rPr>
          <w:rFonts w:ascii="Consolas" w:hAnsi="Consolas" w:cs="Consolas"/>
          <w:bCs/>
          <w:sz w:val="28"/>
          <w:szCs w:val="28"/>
        </w:rPr>
        <w:t xml:space="preserve"> Rangel Ferreira de Menezes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a Comissão Permanente de Licitações, sem divergência de votos, julgou dito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proponente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devidamente habilitado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Pr="00563676">
        <w:rPr>
          <w:rFonts w:ascii="Consolas" w:hAnsi="Consolas" w:cs="Consolas"/>
          <w:sz w:val="28"/>
          <w:szCs w:val="28"/>
        </w:rPr>
        <w:t xml:space="preserve"> Comissão Permanente de Licitações efetivou a abertura 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</w:t>
      </w:r>
      <w:r w:rsidRPr="00563676">
        <w:rPr>
          <w:rFonts w:ascii="Consolas" w:hAnsi="Consolas" w:cs="Consolas"/>
          <w:b/>
          <w:bCs/>
          <w:sz w:val="28"/>
          <w:szCs w:val="28"/>
        </w:rPr>
        <w:t>ENVELOPE</w:t>
      </w:r>
      <w:r>
        <w:rPr>
          <w:rFonts w:ascii="Consolas" w:hAnsi="Consolas" w:cs="Consolas"/>
          <w:b/>
          <w:bCs/>
          <w:sz w:val="28"/>
          <w:szCs w:val="28"/>
        </w:rPr>
        <w:t>S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DE Nº 02</w:t>
      </w:r>
      <w:r w:rsidRPr="00563676">
        <w:rPr>
          <w:rFonts w:ascii="Consolas" w:hAnsi="Consolas" w:cs="Consolas"/>
          <w:sz w:val="28"/>
          <w:szCs w:val="28"/>
        </w:rPr>
        <w:t>, sendo os escritos nele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contido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verificado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e rubricado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por todos os presentes. A seguir, os </w:t>
      </w:r>
      <w:r w:rsidRPr="00563676">
        <w:rPr>
          <w:rFonts w:ascii="Consolas" w:hAnsi="Consolas" w:cs="Consolas"/>
          <w:sz w:val="28"/>
          <w:szCs w:val="28"/>
        </w:rPr>
        <w:lastRenderedPageBreak/>
        <w:t>integrantes da Comissão Permanente de Licitações passaram a examinar 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proposta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apresentada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>. Examinada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proposta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licitante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: </w:t>
      </w:r>
      <w:r w:rsidR="00C53162">
        <w:rPr>
          <w:rFonts w:ascii="Consolas" w:hAnsi="Consolas" w:cs="Consolas"/>
          <w:b/>
          <w:sz w:val="28"/>
          <w:szCs w:val="28"/>
        </w:rPr>
        <w:t>CONSTRUTORA OLIVEIRA CORREA LTDA</w:t>
      </w:r>
      <w:r w:rsidR="00225C3D">
        <w:rPr>
          <w:rFonts w:ascii="Consolas" w:hAnsi="Consolas" w:cs="Consolas"/>
          <w:b/>
          <w:sz w:val="28"/>
          <w:szCs w:val="28"/>
        </w:rPr>
        <w:t>.</w:t>
      </w:r>
      <w:r w:rsidR="00C53162" w:rsidRPr="00A44AEA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C53162" w:rsidRPr="00A44AEA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C53162">
        <w:rPr>
          <w:rFonts w:ascii="Consolas" w:hAnsi="Consolas" w:cs="Consolas"/>
          <w:bCs/>
          <w:sz w:val="28"/>
          <w:szCs w:val="28"/>
        </w:rPr>
        <w:t>Leandro Oliveira Correa</w:t>
      </w:r>
      <w:r w:rsidR="0068645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>
        <w:rPr>
          <w:rFonts w:ascii="Consolas" w:hAnsi="Consolas" w:cs="Consolas"/>
          <w:bCs/>
          <w:sz w:val="28"/>
          <w:szCs w:val="28"/>
        </w:rPr>
        <w:t xml:space="preserve">e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225C3D">
        <w:rPr>
          <w:rFonts w:ascii="Consolas" w:hAnsi="Consolas" w:cs="Consolas"/>
          <w:b/>
          <w:bCs/>
          <w:sz w:val="28"/>
          <w:szCs w:val="28"/>
        </w:rPr>
        <w:t>.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proofErr w:type="spellStart"/>
      <w:r w:rsidR="00C53162">
        <w:rPr>
          <w:rFonts w:ascii="Consolas" w:hAnsi="Consolas" w:cs="Consolas"/>
          <w:bCs/>
          <w:sz w:val="28"/>
          <w:szCs w:val="28"/>
        </w:rPr>
        <w:t>Fabher</w:t>
      </w:r>
      <w:proofErr w:type="spellEnd"/>
      <w:r w:rsidR="00C53162">
        <w:rPr>
          <w:rFonts w:ascii="Consolas" w:hAnsi="Consolas" w:cs="Consolas"/>
          <w:bCs/>
          <w:sz w:val="28"/>
          <w:szCs w:val="28"/>
        </w:rPr>
        <w:t xml:space="preserve"> Rangel Ferreira de Menezes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563676">
        <w:rPr>
          <w:rFonts w:ascii="Consolas" w:hAnsi="Consolas" w:cs="Consolas"/>
          <w:b/>
          <w:sz w:val="28"/>
          <w:szCs w:val="28"/>
        </w:rPr>
        <w:t>JULGÁ-LA</w:t>
      </w:r>
      <w:r>
        <w:rPr>
          <w:rFonts w:ascii="Consolas" w:hAnsi="Consolas" w:cs="Consolas"/>
          <w:b/>
          <w:sz w:val="28"/>
          <w:szCs w:val="28"/>
        </w:rPr>
        <w:t>S</w:t>
      </w:r>
      <w:r w:rsidRPr="00563676">
        <w:rPr>
          <w:rFonts w:ascii="Consolas" w:hAnsi="Consolas" w:cs="Consolas"/>
          <w:b/>
          <w:sz w:val="28"/>
          <w:szCs w:val="28"/>
        </w:rPr>
        <w:t xml:space="preserve"> REGULAR</w:t>
      </w:r>
      <w:r>
        <w:rPr>
          <w:rFonts w:ascii="Consolas" w:hAnsi="Consolas" w:cs="Consolas"/>
          <w:b/>
          <w:sz w:val="28"/>
          <w:szCs w:val="28"/>
        </w:rPr>
        <w:t>ES</w:t>
      </w:r>
      <w:r w:rsidRPr="00563676">
        <w:rPr>
          <w:rFonts w:ascii="Consolas" w:hAnsi="Consolas" w:cs="Consolas"/>
          <w:sz w:val="28"/>
          <w:szCs w:val="28"/>
        </w:rPr>
        <w:t>. A seguir, a Comissão Permanente de Licitações efetuou a comparação do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preço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proposta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julgada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regular</w:t>
      </w:r>
      <w:r>
        <w:rPr>
          <w:rFonts w:ascii="Consolas" w:hAnsi="Consolas" w:cs="Consolas"/>
          <w:sz w:val="28"/>
          <w:szCs w:val="28"/>
        </w:rPr>
        <w:t>es</w:t>
      </w:r>
      <w:r w:rsidRPr="00563676">
        <w:rPr>
          <w:rFonts w:ascii="Consolas" w:hAnsi="Consolas" w:cs="Consolas"/>
          <w:sz w:val="28"/>
          <w:szCs w:val="28"/>
        </w:rPr>
        <w:t>, sendo que a adoção do critério de julgamento 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proposta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fixado no Edital chegou-se ao seguinte resultado classificatório: </w:t>
      </w:r>
      <w:r w:rsidRPr="00563676">
        <w:rPr>
          <w:rFonts w:ascii="Consolas" w:hAnsi="Consolas" w:cs="Consolas"/>
          <w:b/>
          <w:sz w:val="28"/>
          <w:szCs w:val="28"/>
        </w:rPr>
        <w:t>1º LUGAR: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225C3D">
        <w:rPr>
          <w:rFonts w:ascii="Consolas" w:hAnsi="Consolas" w:cs="Consolas"/>
          <w:b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C53162">
        <w:rPr>
          <w:rFonts w:ascii="Consolas" w:hAnsi="Consolas" w:cs="Consolas"/>
          <w:b/>
          <w:sz w:val="28"/>
          <w:szCs w:val="28"/>
        </w:rPr>
        <w:t>1.602.646,47</w:t>
      </w:r>
      <w:r>
        <w:rPr>
          <w:rFonts w:ascii="Consolas" w:hAnsi="Consolas" w:cs="Consolas"/>
          <w:b/>
          <w:sz w:val="28"/>
          <w:szCs w:val="28"/>
        </w:rPr>
        <w:t>;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645E">
        <w:rPr>
          <w:rFonts w:ascii="Consolas" w:hAnsi="Consolas" w:cs="Consolas"/>
          <w:b/>
          <w:bCs/>
          <w:sz w:val="28"/>
          <w:szCs w:val="28"/>
        </w:rPr>
        <w:t>2</w:t>
      </w:r>
      <w:r>
        <w:rPr>
          <w:rFonts w:ascii="Consolas" w:hAnsi="Consolas" w:cs="Consolas"/>
          <w:b/>
          <w:bCs/>
          <w:sz w:val="28"/>
          <w:szCs w:val="28"/>
        </w:rPr>
        <w:t xml:space="preserve">º LUGAR: </w:t>
      </w:r>
      <w:r w:rsidR="00C53162">
        <w:rPr>
          <w:rFonts w:ascii="Consolas" w:hAnsi="Consolas" w:cs="Consolas"/>
          <w:b/>
          <w:sz w:val="28"/>
          <w:szCs w:val="28"/>
        </w:rPr>
        <w:t>CONSTRUTORA OLIVEIRA CORREA LTDA</w:t>
      </w:r>
      <w:r w:rsidR="00225C3D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3B4F64">
        <w:rPr>
          <w:rFonts w:ascii="Consolas" w:hAnsi="Consolas" w:cs="Consolas"/>
          <w:bCs/>
          <w:sz w:val="28"/>
          <w:szCs w:val="28"/>
        </w:rPr>
        <w:t>com o valor total de</w:t>
      </w:r>
      <w:r w:rsidRPr="003B4F64">
        <w:rPr>
          <w:rFonts w:ascii="Consolas" w:hAnsi="Consolas" w:cs="Consolas"/>
          <w:b/>
          <w:bCs/>
          <w:sz w:val="28"/>
          <w:szCs w:val="28"/>
        </w:rPr>
        <w:t xml:space="preserve"> R$ </w:t>
      </w:r>
      <w:r w:rsidR="00C53162">
        <w:rPr>
          <w:rFonts w:ascii="Consolas" w:hAnsi="Consolas" w:cs="Consolas"/>
          <w:b/>
          <w:bCs/>
          <w:sz w:val="28"/>
          <w:szCs w:val="28"/>
        </w:rPr>
        <w:t>1.611.302,49</w:t>
      </w:r>
      <w:r w:rsidRPr="003B4F64">
        <w:rPr>
          <w:rFonts w:ascii="Consolas" w:hAnsi="Consolas" w:cs="Consolas"/>
          <w:sz w:val="28"/>
          <w:szCs w:val="28"/>
        </w:rPr>
        <w:t xml:space="preserve">. </w:t>
      </w:r>
      <w:r>
        <w:rPr>
          <w:rFonts w:ascii="Consolas" w:hAnsi="Consolas" w:cs="Consolas"/>
          <w:sz w:val="28"/>
          <w:szCs w:val="28"/>
        </w:rPr>
        <w:t>O</w:t>
      </w:r>
      <w:r w:rsidRPr="003B4F64">
        <w:rPr>
          <w:rFonts w:ascii="Consolas" w:hAnsi="Consolas" w:cs="Consolas"/>
          <w:sz w:val="28"/>
          <w:szCs w:val="28"/>
        </w:rPr>
        <w:t xml:space="preserve"> critério utilizado para fins de classificação foi o de menor preço global</w:t>
      </w:r>
      <w:r>
        <w:rPr>
          <w:rFonts w:ascii="Consolas" w:hAnsi="Consolas" w:cs="Consolas"/>
          <w:sz w:val="28"/>
          <w:szCs w:val="28"/>
        </w:rPr>
        <w:t xml:space="preserve">. </w:t>
      </w:r>
      <w:r w:rsidRPr="00563676">
        <w:rPr>
          <w:rFonts w:ascii="Consolas" w:hAnsi="Consolas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>
        <w:rPr>
          <w:rFonts w:ascii="Consolas" w:hAnsi="Consolas" w:cs="Consolas"/>
          <w:sz w:val="28"/>
          <w:szCs w:val="28"/>
        </w:rPr>
        <w:t xml:space="preserve"> e pelos licitantes presentes</w:t>
      </w:r>
      <w:r w:rsidRPr="00563676">
        <w:rPr>
          <w:rFonts w:ascii="Consolas" w:hAnsi="Consolas" w:cs="Consolas"/>
          <w:bCs/>
          <w:sz w:val="28"/>
          <w:szCs w:val="28"/>
        </w:rPr>
        <w:t>.</w:t>
      </w:r>
    </w:p>
    <w:p w:rsidR="003B4F64" w:rsidRPr="00A44AEA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44AEA" w:rsidTr="00BD1D6E">
        <w:tc>
          <w:tcPr>
            <w:tcW w:w="10881" w:type="dxa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C53162" w:rsidRPr="00A44AEA" w:rsidRDefault="00C5316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A44AEA" w:rsidTr="00BD1D6E">
        <w:tc>
          <w:tcPr>
            <w:tcW w:w="10881" w:type="dxa"/>
          </w:tcPr>
          <w:p w:rsidR="006B2251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EB172E" w:rsidRDefault="00EB172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A44AEA" w:rsidRDefault="00A245D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8645E" w:rsidRDefault="0068645E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8645E" w:rsidRDefault="0068645E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CONSTRUTORA OLIVEIRA CORREA LTDA</w:t>
            </w: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 </w:t>
            </w: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proofErr w:type="gramStart"/>
            <w:r w:rsidRPr="00A44AEA"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 w:rsidRPr="00A44AEA">
              <w:rPr>
                <w:rFonts w:ascii="Consolas" w:hAnsi="Consolas" w:cs="Consolas"/>
                <w:bCs/>
                <w:sz w:val="28"/>
                <w:szCs w:val="28"/>
              </w:rPr>
              <w:t xml:space="preserve"> pelo Senhor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Leandro Oliveira Correa</w:t>
            </w: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27609">
              <w:rPr>
                <w:rFonts w:ascii="Consolas" w:hAnsi="Consolas" w:cs="Consolas"/>
                <w:b/>
                <w:bCs/>
                <w:sz w:val="28"/>
                <w:szCs w:val="28"/>
              </w:rPr>
              <w:t>CGS CONSTRUÇÃO E COMÉRCIO LTDA</w:t>
            </w:r>
          </w:p>
          <w:p w:rsidR="006B2251" w:rsidRPr="00A44AEA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 pelo Senhor </w:t>
            </w:r>
            <w:proofErr w:type="spellStart"/>
            <w:r>
              <w:rPr>
                <w:rFonts w:ascii="Consolas" w:hAnsi="Consolas" w:cs="Consolas"/>
                <w:bCs/>
                <w:sz w:val="28"/>
                <w:szCs w:val="28"/>
              </w:rPr>
              <w:t>Fabher</w:t>
            </w:r>
            <w:proofErr w:type="spellEnd"/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 Rangel Ferreira de Menezes</w:t>
            </w: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A44AEA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A44AEA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BD" w:rsidRDefault="00A70DBD">
      <w:pPr>
        <w:spacing w:after="0" w:line="240" w:lineRule="auto"/>
      </w:pPr>
      <w:r>
        <w:separator/>
      </w:r>
    </w:p>
  </w:endnote>
  <w:endnote w:type="continuationSeparator" w:id="0">
    <w:p w:rsidR="00A70DBD" w:rsidRDefault="00A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A70DB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BD" w:rsidRDefault="00A70DBD">
      <w:pPr>
        <w:spacing w:after="0" w:line="240" w:lineRule="auto"/>
      </w:pPr>
      <w:r>
        <w:separator/>
      </w:r>
    </w:p>
  </w:footnote>
  <w:footnote w:type="continuationSeparator" w:id="0">
    <w:p w:rsidR="00A70DBD" w:rsidRDefault="00A7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68645E" w:rsidRDefault="00A70DBD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9686677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68645E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25C3D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8645E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D2319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656A"/>
    <w:rsid w:val="00A70DBD"/>
    <w:rsid w:val="00AD214C"/>
    <w:rsid w:val="00B22682"/>
    <w:rsid w:val="00B24CC1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3162"/>
    <w:rsid w:val="00C556AD"/>
    <w:rsid w:val="00C807AE"/>
    <w:rsid w:val="00C93FB3"/>
    <w:rsid w:val="00C973A3"/>
    <w:rsid w:val="00CB4ADF"/>
    <w:rsid w:val="00D00473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37B2"/>
    <w:rsid w:val="00EE538B"/>
    <w:rsid w:val="00F251E7"/>
    <w:rsid w:val="00F27609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2020-04-29T12:15:00Z</cp:lastPrinted>
  <dcterms:created xsi:type="dcterms:W3CDTF">2020-04-29T12:33:00Z</dcterms:created>
  <dcterms:modified xsi:type="dcterms:W3CDTF">2020-04-29T20:32:00Z</dcterms:modified>
</cp:coreProperties>
</file>