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CF" w:rsidRPr="002532C7" w:rsidRDefault="003647CF" w:rsidP="003647CF">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PREGÃO (PRESENCIAL) N° </w:t>
      </w:r>
      <w:bookmarkStart w:id="0" w:name="_GoBack"/>
      <w:r w:rsidRPr="002532C7">
        <w:rPr>
          <w:rFonts w:ascii="Book Antiqua" w:hAnsi="Book Antiqua" w:cs="Consolas"/>
          <w:b/>
          <w:bCs/>
          <w:sz w:val="28"/>
          <w:szCs w:val="28"/>
        </w:rPr>
        <w:t>0</w:t>
      </w:r>
      <w:r>
        <w:rPr>
          <w:rFonts w:ascii="Book Antiqua" w:hAnsi="Book Antiqua" w:cs="Consolas"/>
          <w:b/>
          <w:bCs/>
          <w:sz w:val="28"/>
          <w:szCs w:val="28"/>
        </w:rPr>
        <w:t>26</w:t>
      </w:r>
      <w:r w:rsidRPr="002532C7">
        <w:rPr>
          <w:rFonts w:ascii="Book Antiqua" w:hAnsi="Book Antiqua" w:cs="Consolas"/>
          <w:b/>
          <w:bCs/>
          <w:sz w:val="28"/>
          <w:szCs w:val="28"/>
        </w:rPr>
        <w:t>/2019</w:t>
      </w:r>
      <w:bookmarkEnd w:id="0"/>
    </w:p>
    <w:p w:rsidR="003647CF" w:rsidRPr="002532C7" w:rsidRDefault="003647CF" w:rsidP="003647CF">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046</w:t>
      </w:r>
      <w:r w:rsidRPr="002532C7">
        <w:rPr>
          <w:rFonts w:ascii="Book Antiqua" w:hAnsi="Book Antiqua" w:cs="Consolas"/>
          <w:b/>
          <w:bCs/>
          <w:sz w:val="28"/>
          <w:szCs w:val="28"/>
        </w:rPr>
        <w:t>/2019</w:t>
      </w:r>
    </w:p>
    <w:p w:rsidR="003647CF" w:rsidRPr="002532C7" w:rsidRDefault="003647CF" w:rsidP="003647CF">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69</w:t>
      </w:r>
      <w:r w:rsidRPr="002532C7">
        <w:rPr>
          <w:rFonts w:ascii="Book Antiqua" w:hAnsi="Book Antiqua" w:cs="Consolas"/>
          <w:b/>
          <w:bCs/>
          <w:sz w:val="28"/>
          <w:szCs w:val="28"/>
        </w:rPr>
        <w:t>/2019</w:t>
      </w:r>
    </w:p>
    <w:p w:rsidR="003647CF" w:rsidRPr="002532C7" w:rsidRDefault="003647CF" w:rsidP="003647CF">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3647CF" w:rsidRPr="002532C7" w:rsidRDefault="003647CF" w:rsidP="003647CF">
      <w:pPr>
        <w:tabs>
          <w:tab w:val="center" w:pos="4677"/>
          <w:tab w:val="left" w:pos="8051"/>
        </w:tabs>
        <w:spacing w:after="0" w:line="240" w:lineRule="auto"/>
        <w:jc w:val="center"/>
        <w:rPr>
          <w:rFonts w:ascii="Book Antiqua" w:hAnsi="Book Antiqua"/>
          <w:b/>
          <w:sz w:val="28"/>
          <w:szCs w:val="28"/>
        </w:rPr>
      </w:pPr>
    </w:p>
    <w:p w:rsidR="003647CF" w:rsidRPr="008111E1" w:rsidRDefault="003647CF" w:rsidP="003647CF">
      <w:pPr>
        <w:pStyle w:val="SemEspaamento"/>
        <w:jc w:val="both"/>
        <w:rPr>
          <w:rFonts w:ascii="Book Antiqua" w:hAnsi="Book Antiqua" w:cs="Consolas"/>
          <w:bCs/>
          <w:sz w:val="28"/>
          <w:szCs w:val="28"/>
        </w:rPr>
      </w:pPr>
      <w:r w:rsidRPr="008111E1">
        <w:rPr>
          <w:rFonts w:ascii="Book Antiqua" w:hAnsi="Book Antiqua" w:cs="Consolas"/>
          <w:b/>
          <w:bCs/>
          <w:sz w:val="28"/>
          <w:szCs w:val="28"/>
        </w:rPr>
        <w:t xml:space="preserve">OBJETO: </w:t>
      </w:r>
      <w:r w:rsidRPr="008111E1">
        <w:rPr>
          <w:rFonts w:ascii="Book Antiqua" w:eastAsia="MS Mincho" w:hAnsi="Book Antiqua" w:cs="Consolas"/>
          <w:bCs/>
          <w:sz w:val="28"/>
          <w:szCs w:val="28"/>
        </w:rPr>
        <w:t xml:space="preserve">A presente licitação tem por objeto, o Registro de Preços para a </w:t>
      </w:r>
      <w:r w:rsidRPr="008111E1">
        <w:rPr>
          <w:rFonts w:ascii="Book Antiqua" w:hAnsi="Book Antiqua" w:cs="Consolas"/>
          <w:bCs/>
          <w:sz w:val="28"/>
          <w:szCs w:val="28"/>
        </w:rPr>
        <w:t xml:space="preserve">Aquisição de Materiais para o </w:t>
      </w:r>
      <w:r w:rsidRPr="008111E1">
        <w:rPr>
          <w:rFonts w:ascii="Book Antiqua" w:hAnsi="Book Antiqua" w:cs="Arial"/>
          <w:color w:val="000000"/>
          <w:sz w:val="28"/>
          <w:szCs w:val="28"/>
          <w:shd w:val="clear" w:color="auto" w:fill="FFFFFF"/>
        </w:rPr>
        <w:t>Serviço de Atendimento Móvel de Urgência</w:t>
      </w:r>
      <w:r>
        <w:rPr>
          <w:rFonts w:ascii="Book Antiqua" w:hAnsi="Book Antiqua" w:cs="Arial"/>
          <w:color w:val="000000"/>
          <w:sz w:val="28"/>
          <w:szCs w:val="28"/>
          <w:shd w:val="clear" w:color="auto" w:fill="FFFFFF"/>
        </w:rPr>
        <w:t xml:space="preserve"> d</w:t>
      </w:r>
      <w:r w:rsidRPr="008111E1">
        <w:rPr>
          <w:rFonts w:ascii="Book Antiqua" w:hAnsi="Book Antiqua" w:cs="Consolas"/>
          <w:sz w:val="28"/>
          <w:szCs w:val="28"/>
        </w:rPr>
        <w:t xml:space="preserve">a Diretoria </w:t>
      </w:r>
      <w:r w:rsidRPr="008111E1">
        <w:rPr>
          <w:rFonts w:ascii="Book Antiqua" w:hAnsi="Book Antiqua" w:cs="Consolas"/>
          <w:bCs/>
          <w:sz w:val="28"/>
          <w:szCs w:val="28"/>
          <w:lang w:val="es-ES_tradnl"/>
        </w:rPr>
        <w:t>de Divisão de Saúde</w:t>
      </w:r>
      <w:r w:rsidRPr="008111E1">
        <w:rPr>
          <w:rFonts w:ascii="Book Antiqua" w:hAnsi="Book Antiqua" w:cs="Consolas"/>
          <w:sz w:val="28"/>
          <w:szCs w:val="28"/>
        </w:rPr>
        <w:t xml:space="preserve">, localizada na </w:t>
      </w:r>
      <w:r w:rsidRPr="008111E1">
        <w:rPr>
          <w:rFonts w:ascii="Book Antiqua" w:hAnsi="Book Antiqua" w:cs="Consolas"/>
          <w:bCs/>
          <w:sz w:val="28"/>
          <w:szCs w:val="28"/>
        </w:rPr>
        <w:t>Rua Riachuelo n° 910 – Bairro Centro – Pirajuí – SP,</w:t>
      </w:r>
      <w:r w:rsidRPr="008111E1">
        <w:rPr>
          <w:rFonts w:ascii="Book Antiqua" w:hAnsi="Book Antiqua" w:cs="Consolas"/>
          <w:sz w:val="28"/>
          <w:szCs w:val="28"/>
        </w:rPr>
        <w:t xml:space="preserve"> conforme especificações constantes do </w:t>
      </w:r>
      <w:r w:rsidRPr="008111E1">
        <w:rPr>
          <w:rFonts w:ascii="Book Antiqua" w:hAnsi="Book Antiqua" w:cs="Consolas"/>
          <w:b/>
          <w:bCs/>
          <w:sz w:val="28"/>
          <w:szCs w:val="28"/>
        </w:rPr>
        <w:t>Anexo I – Termo de Referência</w:t>
      </w:r>
      <w:r w:rsidRPr="008111E1">
        <w:rPr>
          <w:rFonts w:ascii="Book Antiqua" w:hAnsi="Book Antiqua" w:cs="Consolas"/>
          <w:bCs/>
          <w:sz w:val="28"/>
          <w:szCs w:val="28"/>
        </w:rPr>
        <w:t>.</w:t>
      </w:r>
    </w:p>
    <w:p w:rsidR="003647CF" w:rsidRDefault="003647CF" w:rsidP="003647CF">
      <w:pPr>
        <w:autoSpaceDE w:val="0"/>
        <w:autoSpaceDN w:val="0"/>
        <w:adjustRightInd w:val="0"/>
        <w:spacing w:after="0" w:line="240" w:lineRule="auto"/>
        <w:jc w:val="both"/>
        <w:rPr>
          <w:rFonts w:ascii="Book Antiqua" w:hAnsi="Book Antiqua" w:cs="Consolas"/>
          <w:bCs/>
          <w:sz w:val="28"/>
          <w:szCs w:val="28"/>
        </w:rPr>
      </w:pPr>
    </w:p>
    <w:p w:rsidR="003647CF" w:rsidRPr="002532C7" w:rsidRDefault="003647CF" w:rsidP="003647CF">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09/10</w:t>
      </w:r>
      <w:r w:rsidRPr="002532C7">
        <w:rPr>
          <w:rFonts w:ascii="Book Antiqua" w:hAnsi="Book Antiqua" w:cs="Consolas"/>
          <w:b/>
          <w:bCs/>
          <w:sz w:val="28"/>
          <w:szCs w:val="28"/>
        </w:rPr>
        <w:t>/2019.</w:t>
      </w:r>
    </w:p>
    <w:p w:rsidR="003647CF" w:rsidRPr="002532C7" w:rsidRDefault="003647CF" w:rsidP="003647CF">
      <w:pPr>
        <w:widowControl w:val="0"/>
        <w:spacing w:after="0" w:line="240" w:lineRule="auto"/>
        <w:jc w:val="both"/>
        <w:rPr>
          <w:rFonts w:ascii="Book Antiqua" w:hAnsi="Book Antiqua" w:cs="Consolas"/>
          <w:b/>
          <w:bCs/>
          <w:sz w:val="28"/>
          <w:szCs w:val="28"/>
        </w:rPr>
      </w:pPr>
    </w:p>
    <w:p w:rsidR="003647CF" w:rsidRPr="002532C7" w:rsidRDefault="003647CF" w:rsidP="003647CF">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3647CF" w:rsidRPr="002532C7" w:rsidRDefault="003647CF" w:rsidP="003647CF">
      <w:pPr>
        <w:widowControl w:val="0"/>
        <w:spacing w:after="0" w:line="240" w:lineRule="auto"/>
        <w:jc w:val="both"/>
        <w:rPr>
          <w:rFonts w:ascii="Book Antiqua" w:hAnsi="Book Antiqua" w:cs="Consolas"/>
          <w:b/>
          <w:bCs/>
          <w:sz w:val="28"/>
          <w:szCs w:val="28"/>
        </w:rPr>
      </w:pPr>
    </w:p>
    <w:p w:rsidR="003647CF" w:rsidRPr="002532C7" w:rsidRDefault="003647CF" w:rsidP="003647CF">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69</w:t>
      </w:r>
      <w:r w:rsidRPr="002532C7">
        <w:rPr>
          <w:rFonts w:ascii="Book Antiqua" w:hAnsi="Book Antiqua" w:cs="Consolas"/>
          <w:sz w:val="28"/>
          <w:szCs w:val="28"/>
        </w:rPr>
        <w:t>/2019.</w:t>
      </w:r>
    </w:p>
    <w:p w:rsidR="003647CF" w:rsidRPr="002532C7" w:rsidRDefault="003647CF" w:rsidP="003647CF">
      <w:pPr>
        <w:widowControl w:val="0"/>
        <w:spacing w:after="0" w:line="240" w:lineRule="auto"/>
        <w:jc w:val="both"/>
        <w:rPr>
          <w:rFonts w:ascii="Book Antiqua" w:hAnsi="Book Antiqua" w:cs="Consolas"/>
          <w:b/>
          <w:bCs/>
          <w:sz w:val="28"/>
          <w:szCs w:val="28"/>
        </w:rPr>
      </w:pPr>
    </w:p>
    <w:p w:rsidR="00050DDA" w:rsidRPr="00B94981" w:rsidRDefault="003647CF" w:rsidP="003647CF">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3647CF">
      <w:pPr>
        <w:pStyle w:val="Default"/>
        <w:jc w:val="both"/>
        <w:rPr>
          <w:rFonts w:ascii="Book Antiqua" w:hAnsi="Book Antiqua" w:cs="Consolas"/>
          <w:color w:val="auto"/>
          <w:sz w:val="28"/>
          <w:szCs w:val="28"/>
        </w:rPr>
      </w:pPr>
    </w:p>
    <w:p w:rsidR="00050DDA" w:rsidRPr="00B94981" w:rsidRDefault="009861E2" w:rsidP="003647CF">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3647CF" w:rsidRPr="008111E1">
        <w:rPr>
          <w:rFonts w:ascii="Book Antiqua" w:eastAsia="MS Mincho" w:hAnsi="Book Antiqua" w:cs="Consolas"/>
          <w:bCs/>
          <w:sz w:val="28"/>
          <w:szCs w:val="28"/>
        </w:rPr>
        <w:t xml:space="preserve">o Registro de Preços para a </w:t>
      </w:r>
      <w:r w:rsidR="003647CF" w:rsidRPr="008111E1">
        <w:rPr>
          <w:rFonts w:ascii="Book Antiqua" w:hAnsi="Book Antiqua" w:cs="Consolas"/>
          <w:bCs/>
          <w:sz w:val="28"/>
          <w:szCs w:val="28"/>
        </w:rPr>
        <w:t xml:space="preserve">Aquisição de Materiais para o </w:t>
      </w:r>
      <w:r w:rsidR="003647CF" w:rsidRPr="008111E1">
        <w:rPr>
          <w:rFonts w:ascii="Book Antiqua" w:hAnsi="Book Antiqua"/>
          <w:sz w:val="28"/>
          <w:szCs w:val="28"/>
          <w:shd w:val="clear" w:color="auto" w:fill="FFFFFF"/>
        </w:rPr>
        <w:t>Serviço de Atendimento Móvel de Urgência</w:t>
      </w:r>
      <w:r w:rsidR="003647CF">
        <w:rPr>
          <w:rFonts w:ascii="Book Antiqua" w:hAnsi="Book Antiqua"/>
          <w:sz w:val="28"/>
          <w:szCs w:val="28"/>
          <w:shd w:val="clear" w:color="auto" w:fill="FFFFFF"/>
        </w:rPr>
        <w:t xml:space="preserve"> d</w:t>
      </w:r>
      <w:r w:rsidR="003647CF" w:rsidRPr="008111E1">
        <w:rPr>
          <w:rFonts w:ascii="Book Antiqua" w:hAnsi="Book Antiqua" w:cs="Consolas"/>
          <w:sz w:val="28"/>
          <w:szCs w:val="28"/>
        </w:rPr>
        <w:t xml:space="preserve">a Diretoria </w:t>
      </w:r>
      <w:r w:rsidR="003647CF" w:rsidRPr="008111E1">
        <w:rPr>
          <w:rFonts w:ascii="Book Antiqua" w:hAnsi="Book Antiqua" w:cs="Consolas"/>
          <w:bCs/>
          <w:sz w:val="28"/>
          <w:szCs w:val="28"/>
          <w:lang w:val="es-ES_tradnl"/>
        </w:rPr>
        <w:t>de Divisão de Saúde</w:t>
      </w:r>
      <w:r w:rsidR="003647CF" w:rsidRPr="008111E1">
        <w:rPr>
          <w:rFonts w:ascii="Book Antiqua" w:hAnsi="Book Antiqua" w:cs="Consolas"/>
          <w:sz w:val="28"/>
          <w:szCs w:val="28"/>
        </w:rPr>
        <w:t xml:space="preserve">, localizada na </w:t>
      </w:r>
      <w:r w:rsidR="003647CF" w:rsidRPr="008111E1">
        <w:rPr>
          <w:rFonts w:ascii="Book Antiqua" w:hAnsi="Book Antiqua" w:cs="Consolas"/>
          <w:bCs/>
          <w:sz w:val="28"/>
          <w:szCs w:val="28"/>
        </w:rPr>
        <w:t>Rua Riachuelo n° 910 – Bairro Centro – Pirajuí – SP,</w:t>
      </w:r>
      <w:r w:rsidR="003647CF" w:rsidRPr="008111E1">
        <w:rPr>
          <w:rFonts w:ascii="Book Antiqua" w:hAnsi="Book Antiqua" w:cs="Consolas"/>
          <w:sz w:val="28"/>
          <w:szCs w:val="28"/>
        </w:rPr>
        <w:t xml:space="preserve"> conforme especificações constantes do </w:t>
      </w:r>
      <w:r w:rsidR="003647CF" w:rsidRPr="008111E1">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w:t>
      </w:r>
      <w:r w:rsidR="00050DDA" w:rsidRPr="00B94981">
        <w:rPr>
          <w:rFonts w:ascii="Book Antiqua" w:hAnsi="Book Antiqua" w:cs="Consolas"/>
          <w:color w:val="auto"/>
          <w:sz w:val="28"/>
          <w:szCs w:val="28"/>
        </w:rPr>
        <w:lastRenderedPageBreak/>
        <w:t>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3647CF">
        <w:rPr>
          <w:rFonts w:ascii="Book Antiqua" w:hAnsi="Book Antiqua" w:cs="Consolas"/>
          <w:b/>
          <w:sz w:val="28"/>
          <w:szCs w:val="28"/>
        </w:rPr>
        <w:t>3</w:t>
      </w:r>
      <w:r w:rsidR="00C85583">
        <w:rPr>
          <w:rFonts w:ascii="Book Antiqua" w:hAnsi="Book Antiqua" w:cs="Consolas"/>
          <w:b/>
          <w:sz w:val="28"/>
          <w:szCs w:val="28"/>
        </w:rPr>
        <w:t>9</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3647CF">
        <w:rPr>
          <w:rFonts w:ascii="Book Antiqua" w:hAnsi="Book Antiqua" w:cs="Consolas"/>
          <w:b/>
          <w:sz w:val="28"/>
          <w:szCs w:val="28"/>
        </w:rPr>
        <w:t>40</w:t>
      </w:r>
      <w:r w:rsidR="005D70D2">
        <w:rPr>
          <w:rFonts w:ascii="Book Antiqua" w:hAnsi="Book Antiqua" w:cs="Consolas"/>
          <w:b/>
          <w:sz w:val="28"/>
          <w:szCs w:val="28"/>
        </w:rPr>
        <w:t xml:space="preserve"> AO </w:t>
      </w:r>
      <w:r w:rsidR="003647CF">
        <w:rPr>
          <w:rFonts w:ascii="Book Antiqua" w:hAnsi="Book Antiqua" w:cs="Consolas"/>
          <w:b/>
          <w:sz w:val="28"/>
          <w:szCs w:val="28"/>
        </w:rPr>
        <w:t>6</w:t>
      </w:r>
      <w:r w:rsidR="00C85583">
        <w:rPr>
          <w:rFonts w:ascii="Book Antiqua" w:hAnsi="Book Antiqua" w:cs="Consolas"/>
          <w:b/>
          <w:sz w:val="28"/>
          <w:szCs w:val="28"/>
        </w:rPr>
        <w:t>8</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C85583"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3647CF">
        <w:rPr>
          <w:rFonts w:ascii="Book Antiqua" w:hAnsi="Book Antiqua" w:cs="Consolas"/>
          <w:sz w:val="28"/>
          <w:szCs w:val="28"/>
        </w:rPr>
        <w:t>40</w:t>
      </w:r>
      <w:r w:rsidR="00D11B32">
        <w:rPr>
          <w:rFonts w:ascii="Book Antiqua" w:hAnsi="Book Antiqua" w:cs="Consolas"/>
          <w:sz w:val="28"/>
          <w:szCs w:val="28"/>
        </w:rPr>
        <w:t xml:space="preserve"> ao </w:t>
      </w:r>
      <w:r w:rsidR="003647CF">
        <w:rPr>
          <w:rFonts w:ascii="Book Antiqua" w:hAnsi="Book Antiqua" w:cs="Consolas"/>
          <w:sz w:val="28"/>
          <w:szCs w:val="28"/>
        </w:rPr>
        <w:t>6</w:t>
      </w:r>
      <w:r w:rsidR="00C85583">
        <w:rPr>
          <w:rFonts w:ascii="Book Antiqua" w:hAnsi="Book Antiqua" w:cs="Consolas"/>
          <w:sz w:val="28"/>
          <w:szCs w:val="28"/>
        </w:rPr>
        <w:t>8</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C85583" w:rsidRPr="00B94981"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911C15">
              <w:rPr>
                <w:rFonts w:ascii="Book Antiqua" w:hAnsi="Book Antiqua" w:cs="Consolas"/>
                <w:b/>
                <w:sz w:val="28"/>
                <w:szCs w:val="28"/>
              </w:rPr>
              <w:t>2</w:t>
            </w:r>
            <w:r w:rsidR="003647CF">
              <w:rPr>
                <w:rFonts w:ascii="Book Antiqua" w:hAnsi="Book Antiqua" w:cs="Consolas"/>
                <w:b/>
                <w:sz w:val="28"/>
                <w:szCs w:val="28"/>
              </w:rPr>
              <w:t>6</w:t>
            </w:r>
            <w:r w:rsidR="004D443A">
              <w:rPr>
                <w:rFonts w:ascii="Book Antiqua" w:hAnsi="Book Antiqua" w:cs="Consolas"/>
                <w:b/>
                <w:sz w:val="28"/>
                <w:szCs w:val="28"/>
              </w:rPr>
              <w:t>/2019</w:t>
            </w:r>
          </w:p>
          <w:p w:rsidR="00050DDA" w:rsidRPr="00B94981" w:rsidRDefault="00050DDA" w:rsidP="003647CF">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911C15">
              <w:rPr>
                <w:rFonts w:ascii="Book Antiqua" w:hAnsi="Book Antiqua" w:cs="Consolas"/>
                <w:b/>
                <w:sz w:val="28"/>
                <w:szCs w:val="28"/>
              </w:rPr>
              <w:t>6</w:t>
            </w:r>
            <w:r w:rsidR="003647CF">
              <w:rPr>
                <w:rFonts w:ascii="Book Antiqua" w:hAnsi="Book Antiqua" w:cs="Consolas"/>
                <w:b/>
                <w:sz w:val="28"/>
                <w:szCs w:val="28"/>
              </w:rPr>
              <w:t>9</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911C15">
              <w:rPr>
                <w:rFonts w:ascii="Book Antiqua" w:hAnsi="Book Antiqua" w:cs="Consolas"/>
                <w:b/>
                <w:sz w:val="28"/>
                <w:szCs w:val="28"/>
              </w:rPr>
              <w:t>2</w:t>
            </w:r>
            <w:r w:rsidR="003647CF">
              <w:rPr>
                <w:rFonts w:ascii="Book Antiqua" w:hAnsi="Book Antiqua" w:cs="Consolas"/>
                <w:b/>
                <w:sz w:val="28"/>
                <w:szCs w:val="28"/>
              </w:rPr>
              <w:t>6</w:t>
            </w:r>
            <w:r w:rsidR="004D443A">
              <w:rPr>
                <w:rFonts w:ascii="Book Antiqua" w:hAnsi="Book Antiqua" w:cs="Consolas"/>
                <w:b/>
                <w:sz w:val="28"/>
                <w:szCs w:val="28"/>
              </w:rPr>
              <w:t>/2019</w:t>
            </w:r>
          </w:p>
          <w:p w:rsidR="00050DDA" w:rsidRPr="00B94981" w:rsidRDefault="00050DDA" w:rsidP="003647CF">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911C15">
              <w:rPr>
                <w:rFonts w:ascii="Book Antiqua" w:hAnsi="Book Antiqua" w:cs="Consolas"/>
                <w:b/>
                <w:sz w:val="28"/>
                <w:szCs w:val="28"/>
              </w:rPr>
              <w:t>6</w:t>
            </w:r>
            <w:r w:rsidR="003647CF">
              <w:rPr>
                <w:rFonts w:ascii="Book Antiqua" w:hAnsi="Book Antiqua" w:cs="Consolas"/>
                <w:b/>
                <w:sz w:val="28"/>
                <w:szCs w:val="28"/>
              </w:rPr>
              <w:t>9</w:t>
            </w:r>
            <w:r w:rsidR="004D443A">
              <w:rPr>
                <w:rFonts w:ascii="Book Antiqua" w:hAnsi="Book Antiqua" w:cs="Consolas"/>
                <w:b/>
                <w:sz w:val="28"/>
                <w:szCs w:val="28"/>
              </w:rPr>
              <w:t>/2019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3647CF">
        <w:rPr>
          <w:rFonts w:ascii="Book Antiqua" w:hAnsi="Book Antiqua" w:cs="Consolas"/>
          <w:sz w:val="28"/>
          <w:szCs w:val="28"/>
        </w:rPr>
        <w:t>40</w:t>
      </w:r>
      <w:r w:rsidR="00D11B32">
        <w:rPr>
          <w:rFonts w:ascii="Book Antiqua" w:hAnsi="Book Antiqua" w:cs="Consolas"/>
          <w:sz w:val="28"/>
          <w:szCs w:val="28"/>
        </w:rPr>
        <w:t xml:space="preserve"> ao </w:t>
      </w:r>
      <w:r w:rsidR="003647CF">
        <w:rPr>
          <w:rFonts w:ascii="Book Antiqua" w:hAnsi="Book Antiqua" w:cs="Consolas"/>
          <w:sz w:val="28"/>
          <w:szCs w:val="28"/>
        </w:rPr>
        <w:t>6</w:t>
      </w:r>
      <w:r w:rsidR="00C85583">
        <w:rPr>
          <w:rFonts w:ascii="Book Antiqua" w:hAnsi="Book Antiqua" w:cs="Consolas"/>
          <w:sz w:val="28"/>
          <w:szCs w:val="28"/>
        </w:rPr>
        <w:t>8</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DF194A" w:rsidRPr="002532C7">
        <w:rPr>
          <w:rFonts w:ascii="Book Antiqua" w:hAnsi="Book Antiqua" w:cs="Consolas"/>
          <w:bCs/>
          <w:sz w:val="28"/>
          <w:szCs w:val="28"/>
        </w:rPr>
        <w:t xml:space="preserve">Rua </w:t>
      </w:r>
      <w:r w:rsidR="00DF194A">
        <w:rPr>
          <w:rFonts w:ascii="Book Antiqua" w:hAnsi="Book Antiqua" w:cs="Consolas"/>
          <w:bCs/>
          <w:sz w:val="28"/>
          <w:szCs w:val="28"/>
        </w:rPr>
        <w:t>Riachuelo</w:t>
      </w:r>
      <w:r w:rsidR="00DF194A" w:rsidRPr="002532C7">
        <w:rPr>
          <w:rFonts w:ascii="Book Antiqua" w:hAnsi="Book Antiqua" w:cs="Consolas"/>
          <w:bCs/>
          <w:sz w:val="28"/>
          <w:szCs w:val="28"/>
        </w:rPr>
        <w:t xml:space="preserve"> n° </w:t>
      </w:r>
      <w:r w:rsidR="00DF194A">
        <w:rPr>
          <w:rFonts w:ascii="Book Antiqua" w:hAnsi="Book Antiqua" w:cs="Consolas"/>
          <w:bCs/>
          <w:sz w:val="28"/>
          <w:szCs w:val="28"/>
        </w:rPr>
        <w:t>910</w:t>
      </w:r>
      <w:r w:rsidR="00DF194A" w:rsidRPr="002532C7">
        <w:rPr>
          <w:rFonts w:ascii="Book Antiqua" w:hAnsi="Book Antiqua" w:cs="Consolas"/>
          <w:bCs/>
          <w:sz w:val="28"/>
          <w:szCs w:val="28"/>
        </w:rPr>
        <w:t xml:space="preserve"> – Bairro Centro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F53177">
        <w:rPr>
          <w:rFonts w:ascii="Book Antiqua" w:hAnsi="Book Antiqua" w:cs="Consolas"/>
          <w:sz w:val="28"/>
          <w:szCs w:val="28"/>
        </w:rPr>
        <w:t>materiais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F53177">
        <w:rPr>
          <w:rFonts w:ascii="Book Antiqua" w:hAnsi="Book Antiqua" w:cs="Consolas"/>
          <w:sz w:val="28"/>
          <w:szCs w:val="28"/>
        </w:rPr>
        <w:t>materiais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DF194A"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TERÇA-FEIRA</w:t>
      </w:r>
      <w:r w:rsidRPr="002532C7">
        <w:rPr>
          <w:rFonts w:ascii="Book Antiqua" w:hAnsi="Book Antiqua" w:cs="Consolas"/>
          <w:b/>
          <w:sz w:val="28"/>
          <w:szCs w:val="28"/>
        </w:rPr>
        <w:t xml:space="preserve">, </w:t>
      </w:r>
      <w:r>
        <w:rPr>
          <w:rFonts w:ascii="Book Antiqua" w:hAnsi="Book Antiqua" w:cs="Consolas"/>
          <w:b/>
          <w:sz w:val="28"/>
          <w:szCs w:val="28"/>
        </w:rPr>
        <w:t>24 DE SETEMBRO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02</w:t>
      </w:r>
      <w:r w:rsidR="003647CF">
        <w:rPr>
          <w:rFonts w:ascii="Book Antiqua" w:hAnsi="Book Antiqua" w:cs="Consolas"/>
          <w:b/>
          <w:bCs/>
          <w:sz w:val="28"/>
          <w:szCs w:val="28"/>
        </w:rPr>
        <w:t>6</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3647CF" w:rsidRPr="008111E1">
        <w:rPr>
          <w:rFonts w:ascii="Book Antiqua" w:eastAsia="MS Mincho" w:hAnsi="Book Antiqua" w:cs="Consolas"/>
          <w:bCs/>
          <w:sz w:val="28"/>
          <w:szCs w:val="28"/>
        </w:rPr>
        <w:t xml:space="preserve">A presente licitação tem por objeto, o Registro de Preços para a </w:t>
      </w:r>
      <w:r w:rsidR="003647CF" w:rsidRPr="008111E1">
        <w:rPr>
          <w:rFonts w:ascii="Book Antiqua" w:hAnsi="Book Antiqua" w:cs="Consolas"/>
          <w:bCs/>
          <w:sz w:val="28"/>
          <w:szCs w:val="28"/>
        </w:rPr>
        <w:t xml:space="preserve">Aquisição de Materiais para o </w:t>
      </w:r>
      <w:r w:rsidR="003647CF" w:rsidRPr="008111E1">
        <w:rPr>
          <w:rFonts w:ascii="Book Antiqua" w:hAnsi="Book Antiqua" w:cs="Arial"/>
          <w:color w:val="000000"/>
          <w:sz w:val="28"/>
          <w:szCs w:val="28"/>
          <w:shd w:val="clear" w:color="auto" w:fill="FFFFFF"/>
        </w:rPr>
        <w:t>Serviço de Atendimento Móvel de Urgência</w:t>
      </w:r>
      <w:r w:rsidR="003647CF">
        <w:rPr>
          <w:rFonts w:ascii="Book Antiqua" w:hAnsi="Book Antiqua" w:cs="Arial"/>
          <w:color w:val="000000"/>
          <w:sz w:val="28"/>
          <w:szCs w:val="28"/>
          <w:shd w:val="clear" w:color="auto" w:fill="FFFFFF"/>
        </w:rPr>
        <w:t xml:space="preserve"> d</w:t>
      </w:r>
      <w:r w:rsidR="003647CF" w:rsidRPr="008111E1">
        <w:rPr>
          <w:rFonts w:ascii="Book Antiqua" w:hAnsi="Book Antiqua" w:cs="Consolas"/>
          <w:sz w:val="28"/>
          <w:szCs w:val="28"/>
        </w:rPr>
        <w:t xml:space="preserve">a Diretoria </w:t>
      </w:r>
      <w:r w:rsidR="003647CF" w:rsidRPr="008111E1">
        <w:rPr>
          <w:rFonts w:ascii="Book Antiqua" w:hAnsi="Book Antiqua" w:cs="Consolas"/>
          <w:bCs/>
          <w:sz w:val="28"/>
          <w:szCs w:val="28"/>
          <w:lang w:val="es-ES_tradnl"/>
        </w:rPr>
        <w:t>de Divisão de Saúde</w:t>
      </w:r>
      <w:r w:rsidR="003647CF" w:rsidRPr="008111E1">
        <w:rPr>
          <w:rFonts w:ascii="Book Antiqua" w:hAnsi="Book Antiqua" w:cs="Consolas"/>
          <w:sz w:val="28"/>
          <w:szCs w:val="28"/>
        </w:rPr>
        <w:t xml:space="preserve">, localizada na </w:t>
      </w:r>
      <w:r w:rsidR="003647CF" w:rsidRPr="008111E1">
        <w:rPr>
          <w:rFonts w:ascii="Book Antiqua" w:hAnsi="Book Antiqua" w:cs="Consolas"/>
          <w:bCs/>
          <w:sz w:val="28"/>
          <w:szCs w:val="28"/>
        </w:rPr>
        <w:t>Rua Riachuelo n° 910 – Bairro Centro – Pirajuí – SP,</w:t>
      </w:r>
      <w:r w:rsidR="003647CF" w:rsidRPr="008111E1">
        <w:rPr>
          <w:rFonts w:ascii="Book Antiqua" w:hAnsi="Book Antiqua" w:cs="Consolas"/>
          <w:sz w:val="28"/>
          <w:szCs w:val="28"/>
        </w:rPr>
        <w:t xml:space="preserve"> conforme especificações constantes do </w:t>
      </w:r>
      <w:r w:rsidR="003647CF" w:rsidRPr="008111E1">
        <w:rPr>
          <w:rFonts w:ascii="Book Antiqua" w:hAnsi="Book Antiqua" w:cs="Consolas"/>
          <w:b/>
          <w:bCs/>
          <w:sz w:val="28"/>
          <w:szCs w:val="28"/>
        </w:rPr>
        <w:t>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F53177">
        <w:rPr>
          <w:rFonts w:ascii="Book Antiqua" w:hAnsi="Book Antiqua" w:cs="Consolas"/>
          <w:sz w:val="28"/>
          <w:szCs w:val="28"/>
        </w:rPr>
        <w:t>materiais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DF194A" w:rsidRPr="002532C7">
        <w:rPr>
          <w:rFonts w:ascii="Book Antiqua" w:hAnsi="Book Antiqua" w:cs="Consolas"/>
          <w:bCs/>
          <w:sz w:val="28"/>
          <w:szCs w:val="28"/>
        </w:rPr>
        <w:t xml:space="preserve">Rua </w:t>
      </w:r>
      <w:r w:rsidR="00DF194A">
        <w:rPr>
          <w:rFonts w:ascii="Book Antiqua" w:hAnsi="Book Antiqua" w:cs="Consolas"/>
          <w:bCs/>
          <w:sz w:val="28"/>
          <w:szCs w:val="28"/>
        </w:rPr>
        <w:t>Riachuelo</w:t>
      </w:r>
      <w:r w:rsidR="00DF194A" w:rsidRPr="002532C7">
        <w:rPr>
          <w:rFonts w:ascii="Book Antiqua" w:hAnsi="Book Antiqua" w:cs="Consolas"/>
          <w:bCs/>
          <w:sz w:val="28"/>
          <w:szCs w:val="28"/>
        </w:rPr>
        <w:t xml:space="preserve"> n° </w:t>
      </w:r>
      <w:r w:rsidR="00DF194A">
        <w:rPr>
          <w:rFonts w:ascii="Book Antiqua" w:hAnsi="Book Antiqua" w:cs="Consolas"/>
          <w:bCs/>
          <w:sz w:val="28"/>
          <w:szCs w:val="28"/>
        </w:rPr>
        <w:t>910</w:t>
      </w:r>
      <w:r w:rsidR="00DF194A" w:rsidRPr="002532C7">
        <w:rPr>
          <w:rFonts w:ascii="Book Antiqua" w:hAnsi="Book Antiqua" w:cs="Consolas"/>
          <w:bCs/>
          <w:sz w:val="28"/>
          <w:szCs w:val="28"/>
        </w:rPr>
        <w:t xml:space="preserve"> – Bairro Centro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C85583" w:rsidRDefault="00C85583" w:rsidP="00C85583">
      <w:pPr>
        <w:shd w:val="clear" w:color="auto" w:fill="FFFFFF" w:themeFill="background1"/>
        <w:spacing w:after="0" w:line="240" w:lineRule="auto"/>
        <w:jc w:val="both"/>
        <w:rPr>
          <w:rFonts w:ascii="Book Antiqua" w:hAnsi="Book Antiqua" w:cs="Consolas"/>
          <w:sz w:val="28"/>
          <w:szCs w:val="28"/>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1340"/>
        <w:gridCol w:w="4684"/>
        <w:gridCol w:w="2207"/>
        <w:gridCol w:w="1900"/>
        <w:gridCol w:w="1514"/>
        <w:gridCol w:w="1407"/>
      </w:tblGrid>
      <w:tr w:rsidR="003647CF" w:rsidRPr="003647CF" w:rsidTr="003647CF">
        <w:trPr>
          <w:trHeight w:val="240"/>
          <w:jc w:val="center"/>
        </w:trPr>
        <w:tc>
          <w:tcPr>
            <w:tcW w:w="914" w:type="dxa"/>
            <w:shd w:val="clear" w:color="auto" w:fill="DDD9C3" w:themeFill="background2" w:themeFillShade="E6"/>
            <w:noWrap/>
            <w:vAlign w:val="center"/>
          </w:tcPr>
          <w:p w:rsidR="003647CF" w:rsidRPr="00F53177" w:rsidRDefault="003647CF" w:rsidP="003647C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340" w:type="dxa"/>
            <w:shd w:val="clear" w:color="auto" w:fill="DDD9C3" w:themeFill="background2" w:themeFillShade="E6"/>
            <w:noWrap/>
            <w:vAlign w:val="center"/>
          </w:tcPr>
          <w:p w:rsidR="003647CF" w:rsidRPr="00F53177" w:rsidRDefault="003647CF" w:rsidP="003647C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4684" w:type="dxa"/>
            <w:shd w:val="clear" w:color="auto" w:fill="DDD9C3" w:themeFill="background2" w:themeFillShade="E6"/>
            <w:noWrap/>
            <w:vAlign w:val="center"/>
          </w:tcPr>
          <w:p w:rsidR="003647CF" w:rsidRPr="00F53177" w:rsidRDefault="003647CF" w:rsidP="003647C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207" w:type="dxa"/>
            <w:shd w:val="clear" w:color="auto" w:fill="DDD9C3" w:themeFill="background2" w:themeFillShade="E6"/>
            <w:noWrap/>
            <w:vAlign w:val="center"/>
          </w:tcPr>
          <w:p w:rsidR="003647CF" w:rsidRPr="00F53177" w:rsidRDefault="003647CF" w:rsidP="003647C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1900" w:type="dxa"/>
            <w:shd w:val="clear" w:color="auto" w:fill="DDD9C3" w:themeFill="background2" w:themeFillShade="E6"/>
            <w:noWrap/>
            <w:vAlign w:val="center"/>
          </w:tcPr>
          <w:p w:rsidR="003647CF" w:rsidRPr="00F53177" w:rsidRDefault="003647CF" w:rsidP="003647C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1514" w:type="dxa"/>
            <w:shd w:val="clear" w:color="auto" w:fill="DDD9C3" w:themeFill="background2" w:themeFillShade="E6"/>
            <w:noWrap/>
            <w:vAlign w:val="center"/>
          </w:tcPr>
          <w:p w:rsidR="003647CF" w:rsidRPr="00F53177" w:rsidRDefault="003647CF" w:rsidP="003647C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407" w:type="dxa"/>
            <w:shd w:val="clear" w:color="auto" w:fill="DDD9C3" w:themeFill="background2" w:themeFillShade="E6"/>
            <w:noWrap/>
            <w:vAlign w:val="center"/>
          </w:tcPr>
          <w:p w:rsidR="003647CF" w:rsidRPr="00F53177" w:rsidRDefault="003647CF" w:rsidP="003647C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3647CF" w:rsidRPr="003647CF" w:rsidTr="003647CF">
        <w:trPr>
          <w:trHeight w:val="240"/>
          <w:jc w:val="center"/>
        </w:trPr>
        <w:tc>
          <w:tcPr>
            <w:tcW w:w="13966" w:type="dxa"/>
            <w:gridSpan w:val="7"/>
            <w:shd w:val="clear" w:color="auto" w:fill="DDD9C3" w:themeFill="background2" w:themeFillShade="E6"/>
            <w:noWrap/>
          </w:tcPr>
          <w:p w:rsidR="003647CF" w:rsidRPr="003647CF" w:rsidRDefault="003647CF" w:rsidP="003647CF">
            <w:pPr>
              <w:spacing w:after="0" w:line="240" w:lineRule="auto"/>
              <w:jc w:val="center"/>
              <w:rPr>
                <w:rFonts w:ascii="Book Antiqua" w:eastAsia="Times New Roman" w:hAnsi="Book Antiqua" w:cs="Calibri"/>
                <w:b/>
                <w:color w:val="000000"/>
                <w:sz w:val="24"/>
                <w:szCs w:val="24"/>
                <w:lang w:eastAsia="pt-BR"/>
              </w:rPr>
            </w:pPr>
            <w:r w:rsidRPr="003647CF">
              <w:rPr>
                <w:rFonts w:ascii="Book Antiqua" w:eastAsia="Times New Roman" w:hAnsi="Book Antiqua" w:cs="Calibri"/>
                <w:b/>
                <w:color w:val="000000"/>
                <w:sz w:val="24"/>
                <w:szCs w:val="24"/>
                <w:lang w:eastAsia="pt-BR"/>
              </w:rPr>
              <w:t>COTA PRINCIPAL</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202.002.011</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AMBU ADULTO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R$ 199,15</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R$ 1,49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202.002.017</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AMBU INFANTIL</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R$ 115,00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R$ 0,86</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012.120.046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APARELHO DE PRESSÃO COM ESTETOSCÓPIO INFANTIL</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R$ 112,18</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R$ 0,84</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003.038.504</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APARELHO DE PRESSÃO ANERÓIDE COM ESTETOSCÓPIO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R$ 86,65</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R$ 0,65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202.002.021</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APARELHO DE PRESSÃO ANERÓIDE COM PRESILHA E ESTETOSCÓPIO ADULTO OBESO.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R$ 127,63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R$ 0,96</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003.038.743</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BANDAGEM TRIANGULAR PARA IMOBILIZAÇÃO E TRANSPORTE, 100% ALGODÃO, SEM TINTURAS OU TINGIMENTOS COM  ACABAMENTOS NAS BORDAS E DESCARTÁVEL.</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150,</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R$ 6,84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7</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111.001.028</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BOLSA 192 AMOLFADADA NA COR VERDE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R$ 171,13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R$ 1,28</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8</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111.001.029</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BOLSA 192 ALMOFADADA NA COR </w:t>
            </w:r>
            <w:r w:rsidRPr="003647CF">
              <w:rPr>
                <w:rFonts w:ascii="Book Antiqua" w:eastAsia="Times New Roman" w:hAnsi="Book Antiqua" w:cs="Calibri"/>
                <w:color w:val="000000"/>
                <w:sz w:val="24"/>
                <w:szCs w:val="24"/>
                <w:lang w:eastAsia="pt-BR"/>
              </w:rPr>
              <w:lastRenderedPageBreak/>
              <w:t>VERMELHA  PARA ACONDICIONAR AMPOLAS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R$ 162,63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R$ 1,22</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9</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003.038.745</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COBERTOR TÉRMICO ALUMINIZADO, CONFECCIONADO EM POLIÉSTER, POLIETILENO OU POLIPRO PILENO RECOBERTO COM ALUMÍNIO,COM APROXIMADAMENTE 2,10 X 1,40 CM DE DIMENSÃO.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75,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R$ 9,04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10</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003.034.018</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COLAR PARA IMOBILIZAÇÃO DA COLUNA CERVICAL MODELO RESGATE INFANTIL PP</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R$ 20,00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R$ 0,15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003.034.021</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COLAR PARA IMOBILIZAÇÃO DA COLUNA CERVICAL MODELO RESGATE,  BRANCO CONFECCIONADO EM POLIETILENO DE ALTA DENSIDADE, COM ESPESSURA DE 1,5 MM NA PARTE FRONTAL E POSTERIOR, COM PREENCHIMENTO EM  EVA OU SIMILAR COM ESPESSURA DE 5 MM, RADIOTRANSPARENTE COM VELCRO SEM CORES PADRONIZADAS PARA IDENTIFICAÇÃO DO TAMANHO DO COLAR. COLAR CERVICAL RESGATE – JOGO CONTENDO OS TAMANHOS P, </w:t>
            </w:r>
            <w:r w:rsidRPr="003647CF">
              <w:rPr>
                <w:rFonts w:ascii="Book Antiqua" w:eastAsia="Times New Roman" w:hAnsi="Book Antiqua" w:cs="Calibri"/>
                <w:color w:val="000000"/>
                <w:sz w:val="24"/>
                <w:szCs w:val="24"/>
                <w:lang w:eastAsia="pt-BR"/>
              </w:rPr>
              <w:lastRenderedPageBreak/>
              <w:t>M E G  PEQUENO: CIRCUNFERÊNCIA: 55 CM; ALTURA ANTERIOR: 10,3 CM; ALTURA POSTERIOR: 14 CM; COR DO VELCRO: AZUL ROYAL.  MÉDIO: CIRCUNFERÊNCIA: 55,4 CM; ALTURA ANTERIOR: 10,8 CM; ALTURA POSTERIOR: 14,7 CM; COR DO VELCRO: LARANJA.   GRANDE: CIRCUNFERÊNCIA: 55,4 CM; ALTURA ANTERIOR: 12 CM; ALTURA POSTERIOR: 14,7 CM; COR DO VELCRO: VERDE.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R$ 62,49</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R$ 0,47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12</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COLETE IMOBILIZADOR DORSAL (TIPO KED) MODELO ADULTO, DE MATERIAL IMPERMEABILIZADO, CINTOS COM FECHOS ANTI-DERRAPANTES DE ENGATE RÁPIDO EM CORES PADRONIZADAS, CINTO CENTRAL AMARELO, CINTO SUBABDOMINAL VERMELHO, CINTO PARA OS MEMBROS INFERIORES  PRETO, ALÇAS QUE PERMITEM A MOVIMENTAÇÃO EM BLOCO DA VÍTIMA DE MATERIAL RADIOTRANSPARENTE, ALMOFADA </w:t>
            </w:r>
            <w:r w:rsidRPr="003647CF">
              <w:rPr>
                <w:rFonts w:ascii="Book Antiqua" w:eastAsia="Times New Roman" w:hAnsi="Book Antiqua" w:cs="Calibri"/>
                <w:color w:val="000000"/>
                <w:sz w:val="24"/>
                <w:szCs w:val="24"/>
                <w:lang w:eastAsia="pt-BR"/>
              </w:rPr>
              <w:lastRenderedPageBreak/>
              <w:t>ANATÔMICA PARA CABEÇA E DOIS TIRANTES PARA FIXAÇÃO NOS NÍVEIS DA FRONTE E DO MENTO,ACONDICIONADA EM BOLSA TRANSPARENTE. NA COR VERDE.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R$ 232,40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R$ 1,74</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13</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003.038.737</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COLETE IMOBILIZADOR DORSAL (TIPO KED) MODELO INFANTIL, DE MATERIAL IMPERMEABILIZADO, CINTOS COM FECHOS ANTI-DERRAPANTES DE ENGATE RÁPIDO EM CORES PADRONIZADAS, CINTO CENTRAL AMARELO, CINTO SUBABDOMINAL VERMELHO, CINTO PARA OS MEMBROS INFERIORES  PRETO, ALÇASQUE PERMITEM A MOVIMENTAÇÃO EM BLOCO DA VÍTIMA DE MATERIAL RADIOTRANSPARENTE, ALMOFADA ANATÔMICA PARA CABEÇA E DOIS TIRANTES PARA FIXAÇÃO NOS NÍVEIS DA FRONTE E DO MENTO, ACONDICIONADA EM BOLSA TRANSPARENTE. NA COR VERDE.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R$ 238,32</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14</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003.034.035</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ELETRODO ADULTO PARA DESFIBRILADOR TIPO PEDI PADZ II </w:t>
            </w:r>
            <w:r w:rsidRPr="003647CF">
              <w:rPr>
                <w:rFonts w:ascii="Book Antiqua" w:eastAsia="Times New Roman" w:hAnsi="Book Antiqua" w:cs="Calibri"/>
                <w:color w:val="000000"/>
                <w:sz w:val="24"/>
                <w:szCs w:val="24"/>
                <w:lang w:eastAsia="pt-BR"/>
              </w:rPr>
              <w:lastRenderedPageBreak/>
              <w:t>PARA USO DO ZOLL AEDPLUS.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R$ 1.295,00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R$ 9,71</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15</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003.034.036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ELETRODO PEDIÁTRICO PARA DESFIBRILADOR TIPO PEDI PADZ II PARA USO DO ZOLL AEDPLUS.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R$ 315,54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R$ 2,37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16</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003.038.742</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IMOBILIZADOR LATERAL DE CABEÇA PARA IMOBILIZAÇÃO E TRANSPORTE, DE ETIL VINIL ACETATO REVESTIDAS COM CAMADA DE RESINA, COM 5 PEÇAS, SENDO 2 LATERAIS ACOLCHOADAS PARA A CABEÇA, 1 BASE PARA SER FIXADA A PRANCHA, 1 TIRANTE PARA FIXAR A TESTA E 1 TIRANTE PARA FIXAR O QUEIXO.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R$ 173,00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R$ 1,30</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17</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111.001.030</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JOGO DE CINTO DE FIXAÇÃO PARA PRANCHA DE RESGATE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R$ 119,13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R$ 0,89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18</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003.038.757</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KIT PARTO, CONTENDO: 1 ABSORVENTE HOSPITALAR M, 1 AVENTAL DE MANGA LONGA DEPOLIETILENO IMPERMEÁVEL, 1 BISTURI Nº 20, 1 BRACELETE DE IDENTIFICADOR DE MÃE/FILHO, 2 CLAMP UMBILICAL, 1 COMPRESSA 50 X 45 CM, 2 PACOTESDE GAZE ESTÉRIL 7,5X7,5 CM COM 5 UNIDADES, 1 LENÇOL DESCARTÁVEL, 1 PAR DE </w:t>
            </w:r>
            <w:r w:rsidRPr="003647CF">
              <w:rPr>
                <w:rFonts w:ascii="Book Antiqua" w:eastAsia="Times New Roman" w:hAnsi="Book Antiqua" w:cs="Calibri"/>
                <w:color w:val="000000"/>
                <w:sz w:val="24"/>
                <w:szCs w:val="24"/>
                <w:lang w:eastAsia="pt-BR"/>
              </w:rPr>
              <w:lastRenderedPageBreak/>
              <w:t>LUVA ESTÉRIL Nº 8, 2 PARES DE LUVAS DE PROCEDIMENTO, 2 ÁLCOOL SACHÊ, 1 SACO PLÁSTICO DE 15 LITROS.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KIT</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R$ 63,60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R$ 0,48</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19</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003.034.059</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LANTERNA PUPILAR DE LED</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9,</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R$ 15,28</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R$ 0,11</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20</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003.038.776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LENÇOL DE POLIPROPILENO COM ELÁSTICO, DESCARTÁVEL, EM NÃO-TECIDO (TNT) 100% POLIPROPILENO, PACOTE COM 10 UNIDADES, BRANCO.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750,</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R$ 4,82</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R$ 0,04</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21</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003.038.597</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MÁSCARA TRIPLA NÃO TECIDO, 3 DOBRAS COM FILTRO C/ ELÁSTICO C/ 500 UNIDADES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PCT</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R$ 5,39</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R$ 0,04</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22</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003.038.969</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MÁCARA DE HUDSON DE NÃO REINALAÇÃO, COM RESERVATÓRIO PEDIÁTRICO, TRANSPARENTE, DE VINIL SUAVE E CLARO, COMPLETA COM TUBO DE SUPRIMENTO DE OXIGÊNIO 2,10M, COM PRESILHA AJUSTÁVEL DE NARIZ, VÁLVULA DE SEGURANÇA 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PCT</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R$ 27,10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R$ 0,20</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23</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003.038.971</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MÁCARA DE HUDSON DE NÃO REINALAÇÃO, COM RESERVATÓRIO ADULTO, TRANSPARENTE, DE VINIL SUAVE E CLARO, COMPLETA COM TUBO DE SUPRIMENTO DE OXIGÊNIO </w:t>
            </w:r>
            <w:r w:rsidRPr="003647CF">
              <w:rPr>
                <w:rFonts w:ascii="Book Antiqua" w:eastAsia="Times New Roman" w:hAnsi="Book Antiqua" w:cs="Calibri"/>
                <w:color w:val="000000"/>
                <w:sz w:val="24"/>
                <w:szCs w:val="24"/>
                <w:lang w:eastAsia="pt-BR"/>
              </w:rPr>
              <w:lastRenderedPageBreak/>
              <w:t>2,10M, COM PRESILHA AJUSTÁVEL DE NARIZ, VÁLVULA DE SEGURANÇA 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R$ 27,10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R$ 0,20</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24</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003.038.603</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ÓCULOS DE SEGURANÇA COM LENTES DE POLICARBONATO INCOLOR, PONTE NASAL E ESCUDO LATERALDE POLICARBONATO INJETADOS NA MESMA PEÇA DA LENTE, AJUSTE TELESCÓPICO DA HASTE EM 4 POSIÇÕES E ÂNGULO DA LENTE AJUSTÁVEL.USADOS COMO PROTEÇÃO AOS OLHOS CONTRA PARTÍCULAS VOLANTES MULTIDIRECIONAIS E TAMBÉM CONTRA PRODUTOS QUÍMICOS E FLUIDOS CORPÓREOS, DESDEQUE PROJETADOS NA DIREÇÃO FRONTAL.</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19,</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R$ 6,43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25</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003.034.084</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OXIMETRO DE DEDO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R$ 179,44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R$ 1,35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26</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003.034.068</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OXÍMETRO DE PULSO TIPO RELÓGIO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R$ 223,33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R$ 1,67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27</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003.038.738</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PRANCHA INFANTIL PARA IMOBILIZAÇÃO E TRANSPORTE, EM POLIESTIRENO QUE SUPORTA ATÉ 50KG,  BORDAS E CANTOS ARREDONDADOS COM ORIFÍCIO PARA A PASSAGEM DOS CINTOS DE IMOBILIZAÇÃO E , 2 CINTOS DE </w:t>
            </w:r>
            <w:r w:rsidRPr="003647CF">
              <w:rPr>
                <w:rFonts w:ascii="Book Antiqua" w:eastAsia="Times New Roman" w:hAnsi="Book Antiqua" w:cs="Calibri"/>
                <w:color w:val="000000"/>
                <w:sz w:val="24"/>
                <w:szCs w:val="24"/>
                <w:lang w:eastAsia="pt-BR"/>
              </w:rPr>
              <w:lastRenderedPageBreak/>
              <w:t>IMOBILIZAÇÃO (130 X 5) COM FECHOS DE ENGATE RÁPIDO.COMPRIMENTO 110 CM, LARGURA 40 CM, ESPESSURA 1,8 CM.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R$ 505,79</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R$ 3,79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28</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003.038.740</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PRANCHA LONGA RÍGIDA PARA IMOBILIZAÇÃO E TRANSPORTE, EM POLIETILENO DE ALTA DENSIDADE, COM TUBOS REFORÇADORES DE FIBRA DE CARBONO E ESPUMA DE POLIURETANO, BORDAS E CANTOS ARREDONDADOS COM ORIFÍCIO PARA A PASSAGEM DOS CINTOS DE IMOBILIZAÇÃO, 3 CINTOS DEIMOBILIZAÇÃO(160 X 5) COM FECHOS DE ENGATE RÁPIDO. COMPRIMENTO180 CM, LARGURA 45 CM,CM, ESPESSURA 1,8 CM.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R$ 505,79</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R$ 3,79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29</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PRATIK MASK PARA VENTILAÇÕES ARTIFICIAIS, LENÇO FACIAL COM UMA VÁLVULA UNIDIRECIONAL QUE IMPEDE O RETORNO DOAR EM PVC, DESCARTÁVEL DE 15,5 CM DE DIÂMETRO.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R$ 7,40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R$ 0,06</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30</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003.034.075</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PROTETOR DESCARTÁVEL PARA USO EM SUPERFÍCIES DE </w:t>
            </w:r>
            <w:r w:rsidRPr="003647CF">
              <w:rPr>
                <w:rFonts w:ascii="Book Antiqua" w:eastAsia="Times New Roman" w:hAnsi="Book Antiqua" w:cs="Calibri"/>
                <w:color w:val="000000"/>
                <w:sz w:val="24"/>
                <w:szCs w:val="24"/>
                <w:lang w:eastAsia="pt-BR"/>
              </w:rPr>
              <w:lastRenderedPageBreak/>
              <w:t>APROXIMADAMENTE  50 A 80CM X 60 A 70CM.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1.500,</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R$ 8,64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R$ 0,06</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31</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003.000.356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PROTETOR FACIAL</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R$ 17,52</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R$ 0,13</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32</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003.038.744</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PROTETOR DE QUEIMADURAS E ESVICERAÇÕES ESTÉRIL EM POLIETILENO DE BAIXA DENSIDADE, ATÓXICO, TRANSPARENTE, QUADRADO 100 X 100 CM DE 0,025 MM A 0,030 MMDE ESPESSURA</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150,</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R$ 13,50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R$ 0,10</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33</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003.034.079</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EM ALUMÍNIO FORRADA COM ESPUMA DE 1 CM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R$ 9,43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34</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003.034.080</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EM ALUMÍNIO FORRADA COM ESPUMA DE 2 CM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R$ 9,43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35</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003.038.731</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ARAMADA MOLDÁVEL PARA IMOBILIZAÇÃO DE MEMBROS - DE ARAME GALVANIZADO RECOBERTAS EXTERNAMENTE COM ESPUMA DE POLIURETANO FLEXÍVEL, ESPUMA DE POLIURETANO SEMI RÍGIDA  EM  AMBAS AS FACES, TAMANHO P.</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R$ 38,00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36</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003.038.732</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TALA ARAMADA MOLDÁVEL PARA IMOBILIZAÇÃO DE MEMBROS - DE ARAME GALVANIZADO RECOBERTAS EXTERNAMENTE COM ESPUMA DE POLIURETANO FLEXÍVEL, ESPUMA DE </w:t>
            </w:r>
            <w:r w:rsidRPr="003647CF">
              <w:rPr>
                <w:rFonts w:ascii="Book Antiqua" w:eastAsia="Times New Roman" w:hAnsi="Book Antiqua" w:cs="Calibri"/>
                <w:color w:val="000000"/>
                <w:sz w:val="24"/>
                <w:szCs w:val="24"/>
                <w:lang w:eastAsia="pt-BR"/>
              </w:rPr>
              <w:lastRenderedPageBreak/>
              <w:t>POLIURETANO SEMI RÍGIDA  EM AMBAS AS FACES, TAMANHO 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R$ 38,00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37</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003.038.733</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ARAMADA MOLDÁVEL PARA IMOBILIZAÇÃO DE MEMBROS - DE ARAME GALVANIZADO RECOBERTAS EXTERNAMENTE COM ESPUMA DE POLIURETANO FLEXÍVEL, ESPUMA DE POLIURETANO SEMI RÍGIDA  EM AMBAS AS FACES, TAMANHO G.</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R$ 38,00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38</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003.038.734</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ARAMADA MOLDÁVEL PARA IMOBILIZAÇÃO DE MEMBROS - DE ARAME GALVANIZADO RECOBERTAS  EXTERNAMENTE COM ESPUMA DE POLIURETANO FLEXÍVEL, ESPUMA DE POLIURETANO SEMI RÍGIDA  EM AMBAS AS FACES, TAMANHO GG.</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R$ 38,00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39</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003.038.735</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TESOURA PARA RESGATE, CONFECCIONADA EM AÇO INOX COM BORDA ROMBA E PROTETOR PARA CORTAR VESTES DE PACIENTES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8,</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R$ 37,00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R$ 0,28</w:t>
            </w:r>
          </w:p>
        </w:tc>
      </w:tr>
      <w:tr w:rsidR="003647CF" w:rsidRPr="003647CF" w:rsidTr="00032A80">
        <w:trPr>
          <w:trHeight w:val="240"/>
          <w:jc w:val="center"/>
        </w:trPr>
        <w:tc>
          <w:tcPr>
            <w:tcW w:w="13966" w:type="dxa"/>
            <w:gridSpan w:val="7"/>
            <w:shd w:val="clear" w:color="auto" w:fill="DDD9C3" w:themeFill="background2" w:themeFillShade="E6"/>
            <w:noWrap/>
          </w:tcPr>
          <w:p w:rsidR="003647CF" w:rsidRPr="003647CF" w:rsidRDefault="003647CF" w:rsidP="003647CF">
            <w:pPr>
              <w:spacing w:after="0" w:line="240" w:lineRule="auto"/>
              <w:jc w:val="center"/>
              <w:rPr>
                <w:rFonts w:ascii="Book Antiqua" w:eastAsia="Times New Roman" w:hAnsi="Book Antiqua" w:cs="Calibri"/>
                <w:b/>
                <w:color w:val="000000"/>
                <w:sz w:val="24"/>
                <w:szCs w:val="24"/>
                <w:lang w:eastAsia="pt-BR"/>
              </w:rPr>
            </w:pPr>
            <w:r w:rsidRPr="003647CF">
              <w:rPr>
                <w:rFonts w:ascii="Book Antiqua" w:eastAsia="Times New Roman" w:hAnsi="Book Antiqua" w:cs="Calibri"/>
                <w:b/>
                <w:color w:val="000000"/>
                <w:sz w:val="24"/>
                <w:szCs w:val="24"/>
                <w:lang w:eastAsia="pt-BR"/>
              </w:rPr>
              <w:t xml:space="preserve">COTA </w:t>
            </w:r>
            <w:r>
              <w:rPr>
                <w:rFonts w:ascii="Book Antiqua" w:eastAsia="Times New Roman" w:hAnsi="Book Antiqua" w:cs="Calibri"/>
                <w:b/>
                <w:color w:val="000000"/>
                <w:sz w:val="24"/>
                <w:szCs w:val="24"/>
                <w:lang w:eastAsia="pt-BR"/>
              </w:rPr>
              <w:t>RESERVADA</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40</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003.038.504</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APARELHO DE PRESSÃO ANERÓIDE COM ESTETOSCÓPIO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R$ 86,65</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R$ 0,65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41</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003.038.743</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BANDAGEM TRIANGULAR PARA IMOBILIZAÇÃO E TRANSPORTE, 100% </w:t>
            </w:r>
            <w:r w:rsidRPr="003647CF">
              <w:rPr>
                <w:rFonts w:ascii="Book Antiqua" w:eastAsia="Times New Roman" w:hAnsi="Book Antiqua" w:cs="Calibri"/>
                <w:color w:val="000000"/>
                <w:sz w:val="24"/>
                <w:szCs w:val="24"/>
                <w:lang w:eastAsia="pt-BR"/>
              </w:rPr>
              <w:lastRenderedPageBreak/>
              <w:t>ALGODÃO, SEM TINTURAS OU TINGIMENTOS COM  ACABAMENTOS NAS BORDAS E DESCARTÁVEL.</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50,</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R$ 6,84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42</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111.001.028</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BOLSA 192 AMOLFADADA NA COR VERDE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R$ 171,13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R$ 1,28</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43</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003.038.745</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COBERTOR TÉRMICO ALUMINIZADO, CONFECCIONADO EM POLIÉSTER, POLIETILENO OU POLIPRO PILENO RECOBERTO COM ALUMÍNIO,COM APROXIMADAMENTE 2,10 X 1,40 CM DE DIMENSÃO.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R$ 9,04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44</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003.034.021</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COLAR PARA IMOBILIZAÇÃO DA COLUNA CERVICAL MODELO RESGATE,  BRANCO CONFECCIONADO EM POLIETILENO DE ALTA DENSIDADE, COM ESPESSURA DE 1,5 MM NA PARTE FRONTAL E POSTERIOR, COM PREENCHIMENTO EM  EVA OU SIMILAR COM ESPESSURA DE 5 MM, RADIOTRANSPARENTE COM VELCRO SEM CORES PADRONIZADAS PARA IDENTIFICAÇÃO DO TAMANHO DO COLAR. COLAR CERVICAL RESGATE – JOGO CONTENDO OS TAMANHOS P, </w:t>
            </w:r>
            <w:r w:rsidRPr="003647CF">
              <w:rPr>
                <w:rFonts w:ascii="Book Antiqua" w:eastAsia="Times New Roman" w:hAnsi="Book Antiqua" w:cs="Calibri"/>
                <w:color w:val="000000"/>
                <w:sz w:val="24"/>
                <w:szCs w:val="24"/>
                <w:lang w:eastAsia="pt-BR"/>
              </w:rPr>
              <w:lastRenderedPageBreak/>
              <w:t>M E G  PEQUENO: CIRCUNFERÊNCIA: 55 CM; ALTURA ANTERIOR: 10,3 CM; ALTURA POSTERIOR: 14 CM; COR DO VELCRO: AZUL ROYAL.  MÉDIO: CIRCUNFERÊNCIA: 55,4 CM; ALTURA ANTERIOR: 10,8 CM; ALTURA POSTERIOR: 14,7 CM; COR DO VELCRO: LARANJA.   GRANDE: CIRCUNFERÊNCIA: 55,4 CM; ALTURA ANTERIOR: 12 CM; ALTURA POSTERIOR: 14,7 CM; COR DO VELCRO: VERDE.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R$ 62,49</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R$ 0,47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45</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003.034.035</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ELETRODO ADULTO PARA DESFIBRILADOR TIPO PEDI PADZ II PARA USO DO ZOLL AEDPLUS.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R$ 1.295,00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R$ 9,71</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46</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003.034.036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ELETRODO PEDIÁTRICO PARA DESFIBRILADOR TIPO PEDI PADZ II PARA USO DO ZOLL AEDPLUS.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R$ 315,54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R$ 2,37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47</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003.038.742</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IMOBILIZADOR LATERAL DE CABEÇA PARA IMOBILIZAÇÃO E TRANSPORTE, DE ETIL VINIL ACETATO REVESTIDAS COM CAMADA DE RESINA, COM 5 PEÇAS, SENDO 2 LATERAIS ACOLCHOADAS PARA A CABEÇA, 1 BASE PARA SER FIXADA A PRANCHA, </w:t>
            </w:r>
            <w:r w:rsidRPr="003647CF">
              <w:rPr>
                <w:rFonts w:ascii="Book Antiqua" w:eastAsia="Times New Roman" w:hAnsi="Book Antiqua" w:cs="Calibri"/>
                <w:color w:val="000000"/>
                <w:sz w:val="24"/>
                <w:szCs w:val="24"/>
                <w:lang w:eastAsia="pt-BR"/>
              </w:rPr>
              <w:lastRenderedPageBreak/>
              <w:t>1 TIRANTE PARA FIXAR A TESTA E 1 TIRANTE PARA FIXAR O QUEIXO.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R$ 173,00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R$ 1,30</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48</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111.001.030</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JOGO DE CINTO DE FIXAÇÃO PARA PRANCHA DE RESGATE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R$ 119,13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R$ 0,89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49</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003.038.757</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KIT PARTO, CONTENDO: 1 ABSORVENTE HOSPITALAR M, 1 AVENTAL DE MANGA LONGA DEPOLIETILENO IMPERMEÁVEL, 1 BISTURI Nº 20, 1 BRACELETE DE IDENTIFICADOR DE MÃE/FILHO, 2 CLAMP UMBILICAL, 1 COMPRESSA 50 X 45 CM, 2 PACOTESDE GAZE ESTÉRIL 7,5X7,5 CM COM 5 UNIDADES, 1 LENÇOL DESCARTÁVEL, 1 PAR DE LUVA ESTÉRIL Nº 8, 2 PARES DE LUVAS DE PROCEDIMENTO, 2 ÁLCOOL SACHÊ, 1 SACO PLÁSTICO DE 15 LITROS.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KIT</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R$ 63,60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R$ 0,48</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50</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003.034.059</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LANTERNA PUPILAR DE LED</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R$ 15,28</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R$ 0,11</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51</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003.038.776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LENÇOL DE POLIPROPILENO COM ELÁSTICO, DESCARTÁVEL, EM NÃO-TECIDO (TNT) 100% POLIPROPILENO, PACOTE COM 10 UNIDADES, BRANCO.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250,</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R$ 4,82</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R$ 0,04</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52</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003.038.597</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MÁSCARA TRIPLA NÃO TECIDO, 3 DOBRAS COM FILTRO C/ ELÁSTICO </w:t>
            </w:r>
            <w:r w:rsidRPr="003647CF">
              <w:rPr>
                <w:rFonts w:ascii="Book Antiqua" w:eastAsia="Times New Roman" w:hAnsi="Book Antiqua" w:cs="Calibri"/>
                <w:color w:val="000000"/>
                <w:sz w:val="24"/>
                <w:szCs w:val="24"/>
                <w:lang w:eastAsia="pt-BR"/>
              </w:rPr>
              <w:lastRenderedPageBreak/>
              <w:t>C/ 500 UNIDADES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PCT</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R$ 5,39</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R$ 0,04</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53</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003.038.969</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MÁCARA DE HUDSON DE NÃO REINALAÇÃO, COM RESERVATÓRIO PEDIÁTRICO, TRANSPARENTE, DE VINIL SUAVE E CLARO, COMPLETA COM TUBO DE SUPRIMENTO DE OXIGÊNIO 2,10M, COM PRESILHA AJUSTÁVEL DE NARIZ, VÁLVULA DE SEGURANÇA 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PCT</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R$ 27,10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R$ 0,20</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54</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003.038.971</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MÁCARA DE HUDSON DE NÃO REINALAÇÃO, COM RESERVATÓRIO ADULTO, TRANSPARENTE, DE VINIL SUAVE E CLARO, COMPLETA COM TUBO DE SUPRIMENTO DE OXIGÊNIO 2,10M, COM PRESILHA AJUSTÁVEL DE NARIZ, VÁLVULA DE SEGURANÇA DE</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R$ 27,10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R$ 0,20</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55</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003.038.603</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ÓCULOS DE SEGURANÇA COM LENTES DE POLICARBONATO INCOLOR, PONTE NASAL E ESCUDO LATERALDE POLICARBONATO INJETADOS NA MESMA PEÇA DA LENTE, AJUSTE TELESCÓPICO DA HASTE EM 4 POSIÇÕES E ÂNGULO DA LENTE AJUSTÁVEL.USADOS COMO PROTEÇÃO AOS OLHOS CONTRA </w:t>
            </w:r>
            <w:r w:rsidRPr="003647CF">
              <w:rPr>
                <w:rFonts w:ascii="Book Antiqua" w:eastAsia="Times New Roman" w:hAnsi="Book Antiqua" w:cs="Calibri"/>
                <w:color w:val="000000"/>
                <w:sz w:val="24"/>
                <w:szCs w:val="24"/>
                <w:lang w:eastAsia="pt-BR"/>
              </w:rPr>
              <w:lastRenderedPageBreak/>
              <w:t>PARTÍCULAS VOLANTES MULTIDIRECIONAIS E TAMBÉM CONTRA PRODUTOS QUÍMICOS E FLUIDOS CORPÓREOS, DESDEQUE PROJETADOS NA DIREÇÃO FRONTAL.</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R$ 6,43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56</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003.034.084</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OXIMETRO DE DEDO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R$ 179,44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R$ 1,35</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57</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003.034.068</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OXÍMETRO DE PULSO TIPO RELÓGIO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R$ 223,33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R$ 1,67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58</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PRATIK MASK PARA VENTILAÇÕES ARTIFICIAIS, LENÇO FACIAL COM UMA VÁLVULA UNIDIRECIONAL QUE IMPEDE O RETORNO DOAR EM PVC, DESCARTÁVEL DE 15,5 CM DE DIÂMETRO.</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R$ 7,40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R$ 0,06</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59</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003.034.075</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PROTETOR DESCARTÁVEL PARA USO EM SUPERFÍCIES DE APROXIMADAMENTE  50 A 80CM X 60 A 70CM.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500,</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R$ 8,64</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R$ 0,06</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60</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003.000.356</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PROTETOR FACIAL</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1,</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R$ 17,52</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R$ 0,13</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61</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003.038.744</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PROTETOR DE QUEIMADURAS E ESVICERAÇÕES ESTÉRIL EM POLIETILENO DE BAIXA DENSIDADE, ATÓXICO, TRANSPARENTE, QUADRADO 100 X 100 CM DE 0,025 MM A 0,030 MMDE ESPESSURA</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50,</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R$ 13,50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R$ 0,10</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62</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003.034.079</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TALA EM ALUMÍNIO FORRADA COM </w:t>
            </w:r>
            <w:r w:rsidRPr="003647CF">
              <w:rPr>
                <w:rFonts w:ascii="Book Antiqua" w:eastAsia="Times New Roman" w:hAnsi="Book Antiqua" w:cs="Calibri"/>
                <w:color w:val="000000"/>
                <w:sz w:val="24"/>
                <w:szCs w:val="24"/>
                <w:lang w:eastAsia="pt-BR"/>
              </w:rPr>
              <w:lastRenderedPageBreak/>
              <w:t>ESPUMA DE 1 CM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R$ 9,43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63</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003.034.080</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EM ALUMÍNIO FORRADA COM ESPUMA DE 2 CM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R$ 9,43</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R$ 0,07</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64</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003.038.731</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ARAMADA MOLDÁVEL PARA IMOBILIZAÇÃO DE MEMBROS - DE ARAME GALVANIZADO RECOBERTAS EXTERNAMENTE COM ESPUMA DE POLIURETANO FLEXÍVEL, ESPUMA DE POLIURETANO SEMI RÍGIDA  EM  AMBAS AS FACES, TAMANHO P.</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37,</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R$ 38,00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65</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003.038.732</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ARAMADA MOLDÁVEL PARA IMOBILIZAÇÃO DE MEMBROS - DE ARAME GALVANIZADO RECOBERTAS EXTERNAMENTE COM ESPUMA DE POLIURETANO FLEXÍVEL, ESPUMA DE POLIURETANO SEMI RÍGIDA  EM AMBAS AS FACES, TAMANHO M</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37,</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R$ 38,00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66</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003.038.733</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TALA ARAMADA MOLDÁVEL PARA IMOBILIZAÇÃO DE MEMBROS - DE ARAME GALVANIZADO RECOBERTAS EXTERNAMENTE COM ESPUMA DE POLIURETANO FLEXÍVEL, ESPUMA DE POLIURETANO SEMI RÍGIDA  EM AMBAS AS FACES, TAMANHO G.</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37,</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R$ 38,00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67</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003.038.734</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 xml:space="preserve">TALA ARAMADA MOLDÁVEL PARA </w:t>
            </w:r>
            <w:r w:rsidRPr="003647CF">
              <w:rPr>
                <w:rFonts w:ascii="Book Antiqua" w:eastAsia="Times New Roman" w:hAnsi="Book Antiqua" w:cs="Calibri"/>
                <w:color w:val="000000"/>
                <w:sz w:val="24"/>
                <w:szCs w:val="24"/>
                <w:lang w:eastAsia="pt-BR"/>
              </w:rPr>
              <w:lastRenderedPageBreak/>
              <w:t>IMOBILIZAÇÃO DE MEMBROS - DE ARAME GALVANIZADO RECOBERTAS  EXTERNAMENTE COM ESPUMA DE POLIURETANO FLEXÍVEL, ESPUMA DE POLIURETANO SEMI RÍGIDA  EM AMBAS AS FACES, TAMANHO GG.</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37,</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R$ 38,00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R$ 0,29</w:t>
            </w:r>
          </w:p>
        </w:tc>
      </w:tr>
      <w:tr w:rsidR="003647CF" w:rsidRPr="003647CF" w:rsidTr="003647CF">
        <w:trPr>
          <w:trHeight w:val="240"/>
          <w:jc w:val="center"/>
        </w:trPr>
        <w:tc>
          <w:tcPr>
            <w:tcW w:w="914"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lastRenderedPageBreak/>
              <w:t>68</w:t>
            </w:r>
          </w:p>
        </w:tc>
        <w:tc>
          <w:tcPr>
            <w:tcW w:w="1340" w:type="dxa"/>
            <w:shd w:val="clear" w:color="auto" w:fill="auto"/>
            <w:noWrap/>
            <w:hideMark/>
          </w:tcPr>
          <w:p w:rsidR="003647CF" w:rsidRPr="003647CF" w:rsidRDefault="003647CF" w:rsidP="003647CF">
            <w:pPr>
              <w:spacing w:after="0" w:line="240" w:lineRule="auto"/>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003.038.735</w:t>
            </w:r>
          </w:p>
        </w:tc>
        <w:tc>
          <w:tcPr>
            <w:tcW w:w="4684" w:type="dxa"/>
            <w:shd w:val="clear" w:color="auto" w:fill="auto"/>
            <w:noWrap/>
            <w:hideMark/>
          </w:tcPr>
          <w:p w:rsidR="003647CF" w:rsidRPr="003647CF" w:rsidRDefault="003647CF" w:rsidP="003647CF">
            <w:pPr>
              <w:spacing w:after="0" w:line="240" w:lineRule="auto"/>
              <w:jc w:val="both"/>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TESOURA PARA RESGATE, CONFECCIONADA EM AÇO INOX COM BORDA ROMBA E PROTETOR PARA CORTAR VESTES DE PACIENTES</w:t>
            </w:r>
          </w:p>
        </w:tc>
        <w:tc>
          <w:tcPr>
            <w:tcW w:w="2207"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UN</w:t>
            </w:r>
          </w:p>
        </w:tc>
        <w:tc>
          <w:tcPr>
            <w:tcW w:w="1900" w:type="dxa"/>
            <w:shd w:val="clear" w:color="auto" w:fill="auto"/>
            <w:noWrap/>
            <w:hideMark/>
          </w:tcPr>
          <w:p w:rsidR="003647CF" w:rsidRPr="003647CF" w:rsidRDefault="003647CF" w:rsidP="003647C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2,</w:t>
            </w:r>
          </w:p>
        </w:tc>
        <w:tc>
          <w:tcPr>
            <w:tcW w:w="1514"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R$ 37,00</w:t>
            </w:r>
          </w:p>
        </w:tc>
        <w:tc>
          <w:tcPr>
            <w:tcW w:w="1407" w:type="dxa"/>
            <w:shd w:val="clear" w:color="auto" w:fill="auto"/>
            <w:noWrap/>
            <w:hideMark/>
          </w:tcPr>
          <w:p w:rsidR="003647CF" w:rsidRPr="003647CF" w:rsidRDefault="003647CF" w:rsidP="003647CF">
            <w:pPr>
              <w:spacing w:after="0" w:line="240" w:lineRule="auto"/>
              <w:jc w:val="right"/>
              <w:rPr>
                <w:rFonts w:ascii="Book Antiqua" w:eastAsia="Times New Roman" w:hAnsi="Book Antiqua" w:cs="Calibri"/>
                <w:color w:val="000000"/>
                <w:sz w:val="24"/>
                <w:szCs w:val="24"/>
                <w:lang w:eastAsia="pt-BR"/>
              </w:rPr>
            </w:pPr>
            <w:r w:rsidRPr="003647CF">
              <w:rPr>
                <w:rFonts w:ascii="Book Antiqua" w:eastAsia="Times New Roman" w:hAnsi="Book Antiqua" w:cs="Calibri"/>
                <w:color w:val="000000"/>
                <w:sz w:val="24"/>
                <w:szCs w:val="24"/>
                <w:lang w:eastAsia="pt-BR"/>
              </w:rPr>
              <w:t>R$ 0,28</w:t>
            </w:r>
          </w:p>
        </w:tc>
      </w:tr>
    </w:tbl>
    <w:p w:rsidR="00C85583" w:rsidRDefault="00C85583" w:rsidP="00C85583">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C85583" w:rsidRDefault="00050DDA" w:rsidP="00C85583">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3647CF">
        <w:rPr>
          <w:rFonts w:ascii="Book Antiqua" w:hAnsi="Book Antiqua" w:cs="Consolas"/>
          <w:b/>
          <w:bCs/>
          <w:sz w:val="28"/>
          <w:szCs w:val="28"/>
        </w:rPr>
        <w:t>6</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D04743">
        <w:rPr>
          <w:rFonts w:ascii="Book Antiqua" w:hAnsi="Book Antiqua" w:cs="Consolas"/>
          <w:b/>
          <w:bCs/>
          <w:sz w:val="28"/>
          <w:szCs w:val="28"/>
        </w:rPr>
        <w:t>6</w:t>
      </w:r>
      <w:r w:rsidR="003647CF">
        <w:rPr>
          <w:rFonts w:ascii="Book Antiqua" w:hAnsi="Book Antiqua" w:cs="Consolas"/>
          <w:b/>
          <w:bCs/>
          <w:sz w:val="28"/>
          <w:szCs w:val="28"/>
        </w:rPr>
        <w:t>9</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3647CF" w:rsidRPr="008111E1">
        <w:rPr>
          <w:rFonts w:ascii="Book Antiqua" w:eastAsia="MS Mincho" w:hAnsi="Book Antiqua" w:cs="Consolas"/>
          <w:bCs/>
          <w:sz w:val="28"/>
          <w:szCs w:val="28"/>
        </w:rPr>
        <w:t xml:space="preserve">Registro de Preços para a </w:t>
      </w:r>
      <w:r w:rsidR="003647CF" w:rsidRPr="008111E1">
        <w:rPr>
          <w:rFonts w:ascii="Book Antiqua" w:hAnsi="Book Antiqua" w:cs="Consolas"/>
          <w:bCs/>
          <w:sz w:val="28"/>
          <w:szCs w:val="28"/>
        </w:rPr>
        <w:t xml:space="preserve">Aquisição de Materiais para o </w:t>
      </w:r>
      <w:r w:rsidR="003647CF" w:rsidRPr="008111E1">
        <w:rPr>
          <w:rFonts w:ascii="Book Antiqua" w:hAnsi="Book Antiqua" w:cs="Arial"/>
          <w:color w:val="000000"/>
          <w:sz w:val="28"/>
          <w:szCs w:val="28"/>
          <w:shd w:val="clear" w:color="auto" w:fill="FFFFFF"/>
        </w:rPr>
        <w:t>Serviço de Atendimento Móvel de Urgência</w:t>
      </w:r>
      <w:r w:rsidR="003647CF">
        <w:rPr>
          <w:rFonts w:ascii="Book Antiqua" w:hAnsi="Book Antiqua" w:cs="Arial"/>
          <w:color w:val="000000"/>
          <w:sz w:val="28"/>
          <w:szCs w:val="28"/>
          <w:shd w:val="clear" w:color="auto" w:fill="FFFFFF"/>
        </w:rPr>
        <w:t xml:space="preserve"> d</w:t>
      </w:r>
      <w:r w:rsidR="003647CF" w:rsidRPr="008111E1">
        <w:rPr>
          <w:rFonts w:ascii="Book Antiqua" w:hAnsi="Book Antiqua" w:cs="Consolas"/>
          <w:sz w:val="28"/>
          <w:szCs w:val="28"/>
        </w:rPr>
        <w:t xml:space="preserve">a Diretoria </w:t>
      </w:r>
      <w:r w:rsidR="003647CF" w:rsidRPr="008111E1">
        <w:rPr>
          <w:rFonts w:ascii="Book Antiqua" w:hAnsi="Book Antiqua" w:cs="Consolas"/>
          <w:bCs/>
          <w:sz w:val="28"/>
          <w:szCs w:val="28"/>
          <w:lang w:val="es-ES_tradnl"/>
        </w:rPr>
        <w:t>de Divisão de Saúde</w:t>
      </w:r>
      <w:r w:rsidR="003647CF" w:rsidRPr="008111E1">
        <w:rPr>
          <w:rFonts w:ascii="Book Antiqua" w:hAnsi="Book Antiqua" w:cs="Consolas"/>
          <w:sz w:val="28"/>
          <w:szCs w:val="28"/>
        </w:rPr>
        <w:t xml:space="preserve">, localizada na </w:t>
      </w:r>
      <w:r w:rsidR="003647CF" w:rsidRPr="008111E1">
        <w:rPr>
          <w:rFonts w:ascii="Book Antiqua" w:hAnsi="Book Antiqua" w:cs="Consolas"/>
          <w:bCs/>
          <w:sz w:val="28"/>
          <w:szCs w:val="28"/>
        </w:rPr>
        <w:t>Rua Riachuelo n° 910 – Bairro Centro – Pirajuí – SP,</w:t>
      </w:r>
      <w:r w:rsidR="003647CF" w:rsidRPr="008111E1">
        <w:rPr>
          <w:rFonts w:ascii="Book Antiqua" w:hAnsi="Book Antiqua" w:cs="Consolas"/>
          <w:sz w:val="28"/>
          <w:szCs w:val="28"/>
        </w:rPr>
        <w:t xml:space="preserve"> conforme especificações constantes do </w:t>
      </w:r>
      <w:r w:rsidR="003647CF" w:rsidRPr="008111E1">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3647CF">
        <w:rPr>
          <w:rFonts w:ascii="Book Antiqua" w:hAnsi="Book Antiqua" w:cs="Consolas"/>
          <w:b/>
          <w:bCs/>
          <w:sz w:val="28"/>
          <w:szCs w:val="28"/>
        </w:rPr>
        <w:t>6</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F53177">
        <w:rPr>
          <w:rFonts w:ascii="Book Antiqua" w:hAnsi="Book Antiqua" w:cs="Consolas"/>
          <w:sz w:val="28"/>
          <w:szCs w:val="28"/>
        </w:rPr>
        <w:t>materiais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F53177">
        <w:rPr>
          <w:rFonts w:ascii="Book Antiqua" w:hAnsi="Book Antiqua" w:cs="Consolas"/>
          <w:sz w:val="28"/>
          <w:szCs w:val="28"/>
        </w:rPr>
        <w:t>materiais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F47DE7">
        <w:rPr>
          <w:rFonts w:ascii="Book Antiqua" w:hAnsi="Book Antiqua" w:cs="Consolas"/>
          <w:sz w:val="28"/>
          <w:szCs w:val="28"/>
        </w:rPr>
        <w:t>a</w:t>
      </w:r>
      <w:r w:rsidR="004373CC" w:rsidRPr="005C75F2">
        <w:rPr>
          <w:rFonts w:ascii="Book Antiqua" w:hAnsi="Book Antiqua" w:cs="Consolas"/>
          <w:sz w:val="28"/>
          <w:szCs w:val="28"/>
        </w:rPr>
        <w:t xml:space="preserve"> como gestor</w:t>
      </w:r>
      <w:r w:rsidR="00F47DE7">
        <w:rPr>
          <w:rFonts w:ascii="Book Antiqua" w:hAnsi="Book Antiqua" w:cs="Consolas"/>
          <w:sz w:val="28"/>
          <w:szCs w:val="28"/>
        </w:rPr>
        <w:t>a</w:t>
      </w:r>
      <w:r w:rsidR="004373CC" w:rsidRPr="005C75F2">
        <w:rPr>
          <w:rFonts w:ascii="Book Antiqua" w:hAnsi="Book Antiqua" w:cs="Consolas"/>
          <w:sz w:val="28"/>
          <w:szCs w:val="28"/>
        </w:rPr>
        <w:t xml:space="preserve"> da Ata de Registro de Preços, </w:t>
      </w:r>
      <w:r w:rsidR="002A0BCC" w:rsidRPr="004646A2">
        <w:rPr>
          <w:rFonts w:ascii="Book Antiqua" w:hAnsi="Book Antiqua" w:cs="Consolas"/>
          <w:sz w:val="28"/>
          <w:szCs w:val="28"/>
        </w:rPr>
        <w:t xml:space="preserve">a Senhora Denise Guimarães de Oliveira, Diretora de Divisão de Saúde e </w:t>
      </w:r>
      <w:r w:rsidR="002A0BCC" w:rsidRPr="004646A2">
        <w:rPr>
          <w:rFonts w:ascii="Book Antiqua" w:hAnsi="Book Antiqua" w:cs="Consolas"/>
          <w:bCs/>
          <w:sz w:val="28"/>
          <w:szCs w:val="28"/>
        </w:rPr>
        <w:t xml:space="preserve">CPF nº. </w:t>
      </w:r>
      <w:r w:rsidR="002A0BCC" w:rsidRPr="004646A2">
        <w:rPr>
          <w:rFonts w:ascii="Book Antiqua" w:hAnsi="Book Antiqua" w:cs="Consolas"/>
          <w:sz w:val="28"/>
          <w:szCs w:val="28"/>
        </w:rPr>
        <w:t>405.834.448-22</w:t>
      </w:r>
      <w:r w:rsidR="00003E1D" w:rsidRPr="00714E82">
        <w:rPr>
          <w:rFonts w:ascii="Book Antiqua" w:hAnsi="Book Antiqua" w:cs="Consolas"/>
          <w:bCs/>
          <w:sz w:val="28"/>
          <w:szCs w:val="28"/>
        </w:rPr>
        <w:t>.</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 gestor</w:t>
      </w:r>
      <w:r w:rsidR="00F47DE7">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026</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3647CF">
        <w:rPr>
          <w:rFonts w:ascii="Book Antiqua" w:hAnsi="Book Antiqua" w:cs="Consolas"/>
          <w:b/>
          <w:bCs/>
          <w:sz w:val="28"/>
          <w:szCs w:val="28"/>
        </w:rPr>
        <w:t>6</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02</w:t>
      </w:r>
      <w:r w:rsidR="003647CF">
        <w:rPr>
          <w:rFonts w:ascii="Book Antiqua" w:hAnsi="Book Antiqua" w:cs="Consolas"/>
          <w:sz w:val="28"/>
          <w:szCs w:val="28"/>
        </w:rPr>
        <w:t>6</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02</w:t>
      </w:r>
      <w:r w:rsidR="003647CF">
        <w:rPr>
          <w:rFonts w:ascii="Book Antiqua" w:hAnsi="Book Antiqua" w:cs="Consolas"/>
          <w:sz w:val="28"/>
          <w:szCs w:val="28"/>
        </w:rPr>
        <w:t>6</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026</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026</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050DDA" w:rsidP="00F53177">
      <w:pPr>
        <w:jc w:val="center"/>
        <w:rPr>
          <w:rFonts w:ascii="Book Antiqua" w:hAnsi="Book Antiqua" w:cs="Consolas"/>
          <w:sz w:val="28"/>
          <w:szCs w:val="28"/>
        </w:rPr>
      </w:pP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13" w:rsidRDefault="00541313" w:rsidP="00BD0343">
      <w:pPr>
        <w:spacing w:after="0" w:line="240" w:lineRule="auto"/>
      </w:pPr>
      <w:r>
        <w:separator/>
      </w:r>
    </w:p>
  </w:endnote>
  <w:endnote w:type="continuationSeparator" w:id="0">
    <w:p w:rsidR="00541313" w:rsidRDefault="0054131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83" w:rsidRPr="002A0BCC" w:rsidRDefault="00C85583" w:rsidP="002A0BCC">
    <w:pPr>
      <w:pStyle w:val="Rodap"/>
      <w:jc w:val="center"/>
      <w:rPr>
        <w:rFonts w:ascii="Book Antiqua" w:hAnsi="Book Antiqua"/>
        <w:b/>
        <w:sz w:val="16"/>
        <w:szCs w:val="16"/>
      </w:rPr>
    </w:pPr>
    <w:r w:rsidRPr="002A0BCC">
      <w:rPr>
        <w:rFonts w:ascii="Book Antiqua" w:hAnsi="Book Antiqua"/>
        <w:b/>
        <w:sz w:val="16"/>
        <w:szCs w:val="16"/>
      </w:rPr>
      <w:t>Pregão Presencial nº 02</w:t>
    </w:r>
    <w:r w:rsidR="003647CF">
      <w:rPr>
        <w:rFonts w:ascii="Book Antiqua" w:hAnsi="Book Antiqua"/>
        <w:b/>
        <w:sz w:val="16"/>
        <w:szCs w:val="16"/>
      </w:rPr>
      <w:t>6</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3647CF">
          <w:rPr>
            <w:rFonts w:ascii="Book Antiqua" w:hAnsi="Book Antiqua" w:cs="Consolas"/>
            <w:b/>
            <w:noProof/>
            <w:sz w:val="16"/>
            <w:szCs w:val="16"/>
          </w:rPr>
          <w:t>1</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sidR="003647CF">
          <w:rPr>
            <w:rFonts w:ascii="Book Antiqua" w:hAnsi="Book Antiqua" w:cs="Consolas"/>
            <w:b/>
            <w:sz w:val="16"/>
            <w:szCs w:val="16"/>
          </w:rPr>
          <w:t>56</w:t>
        </w:r>
      </w:sdtContent>
    </w:sdt>
  </w:p>
  <w:p w:rsidR="00C85583" w:rsidRPr="00043C58" w:rsidRDefault="00C85583"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13" w:rsidRDefault="00541313" w:rsidP="00BD0343">
      <w:pPr>
        <w:spacing w:after="0" w:line="240" w:lineRule="auto"/>
      </w:pPr>
      <w:r>
        <w:separator/>
      </w:r>
    </w:p>
  </w:footnote>
  <w:footnote w:type="continuationSeparator" w:id="0">
    <w:p w:rsidR="00541313" w:rsidRDefault="00541313"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C85583" w:rsidRPr="0040340E" w:rsidTr="003C54E1">
      <w:trPr>
        <w:trHeight w:val="1689"/>
        <w:jc w:val="center"/>
      </w:trPr>
      <w:tc>
        <w:tcPr>
          <w:tcW w:w="516" w:type="pct"/>
          <w:shd w:val="clear" w:color="auto" w:fill="FFFFFF"/>
        </w:tcPr>
        <w:p w:rsidR="00C85583" w:rsidRPr="003647CF" w:rsidRDefault="00C85583"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3647CF">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1F055868" wp14:editId="2B1D6094">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C85583" w:rsidRPr="00053EBD" w:rsidRDefault="00C85583"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C85583" w:rsidRPr="00053EBD" w:rsidRDefault="00C85583"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85583" w:rsidRDefault="00C85583"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C85583" w:rsidRPr="003647CF" w:rsidRDefault="00C85583"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C85583" w:rsidRPr="0040340E" w:rsidRDefault="00F53177" w:rsidP="003C54E1">
    <w:pPr>
      <w:pStyle w:val="Cabealho"/>
      <w:spacing w:line="276" w:lineRule="auto"/>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2DBB0F13" wp14:editId="7C3E0811">
              <wp:simplePos x="0" y="0"/>
              <wp:positionH relativeFrom="column">
                <wp:posOffset>-163830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3E88C" id="_x0000_t32" coordsize="21600,21600" o:spt="32" o:oned="t" path="m,l21600,21600e" filled="f">
              <v:path arrowok="t" fillok="f" o:connecttype="none"/>
              <o:lock v:ext="edit" shapetype="t"/>
            </v:shapetype>
            <v:shape id="Conector de seta reta 1" o:spid="_x0000_s1026" type="#_x0000_t32" style="position:absolute;margin-left:-12.9pt;margin-top:-.05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0BCC"/>
    <w:rsid w:val="002A460E"/>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B6327"/>
    <w:rsid w:val="004B6383"/>
    <w:rsid w:val="004C2B78"/>
    <w:rsid w:val="004C4828"/>
    <w:rsid w:val="004C7798"/>
    <w:rsid w:val="004D2247"/>
    <w:rsid w:val="004D443A"/>
    <w:rsid w:val="004D4DC1"/>
    <w:rsid w:val="004E2292"/>
    <w:rsid w:val="004E5BA1"/>
    <w:rsid w:val="004F047A"/>
    <w:rsid w:val="004F3DBA"/>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040A0"/>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F85D-8001-4CBC-BD7E-DE5EDA13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56</Pages>
  <Words>11470</Words>
  <Characters>61939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2019-07-19T17:45:00Z</cp:lastPrinted>
  <dcterms:created xsi:type="dcterms:W3CDTF">2019-08-23T17:09:00Z</dcterms:created>
  <dcterms:modified xsi:type="dcterms:W3CDTF">2019-09-26T02:24:00Z</dcterms:modified>
</cp:coreProperties>
</file>