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04" w:rsidRPr="002532C7" w:rsidRDefault="00446004" w:rsidP="00446004">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37</w:t>
      </w:r>
      <w:r w:rsidRPr="002532C7">
        <w:rPr>
          <w:rFonts w:ascii="Book Antiqua" w:hAnsi="Book Antiqua" w:cs="Consolas"/>
          <w:b/>
          <w:bCs/>
          <w:sz w:val="28"/>
          <w:szCs w:val="28"/>
        </w:rPr>
        <w:t>/2019</w:t>
      </w:r>
    </w:p>
    <w:p w:rsidR="00446004" w:rsidRPr="002532C7" w:rsidRDefault="00446004" w:rsidP="00446004">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057</w:t>
      </w:r>
      <w:r w:rsidRPr="002532C7">
        <w:rPr>
          <w:rFonts w:ascii="Book Antiqua" w:hAnsi="Book Antiqua" w:cs="Consolas"/>
          <w:b/>
          <w:bCs/>
          <w:sz w:val="28"/>
          <w:szCs w:val="28"/>
        </w:rPr>
        <w:t>/2019</w:t>
      </w:r>
    </w:p>
    <w:p w:rsidR="00446004" w:rsidRPr="002532C7" w:rsidRDefault="00446004" w:rsidP="00446004">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80</w:t>
      </w:r>
      <w:r w:rsidRPr="002532C7">
        <w:rPr>
          <w:rFonts w:ascii="Book Antiqua" w:hAnsi="Book Antiqua" w:cs="Consolas"/>
          <w:b/>
          <w:bCs/>
          <w:sz w:val="28"/>
          <w:szCs w:val="28"/>
        </w:rPr>
        <w:t>/2019</w:t>
      </w:r>
    </w:p>
    <w:p w:rsidR="00446004" w:rsidRPr="002532C7" w:rsidRDefault="00446004" w:rsidP="00446004">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446004" w:rsidRPr="002532C7" w:rsidRDefault="00446004" w:rsidP="00446004">
      <w:pPr>
        <w:tabs>
          <w:tab w:val="center" w:pos="4677"/>
          <w:tab w:val="left" w:pos="8051"/>
        </w:tabs>
        <w:spacing w:after="0" w:line="240" w:lineRule="auto"/>
        <w:jc w:val="both"/>
        <w:rPr>
          <w:rFonts w:ascii="Book Antiqua" w:hAnsi="Book Antiqua"/>
          <w:b/>
          <w:sz w:val="28"/>
          <w:szCs w:val="28"/>
        </w:rPr>
      </w:pPr>
    </w:p>
    <w:p w:rsidR="00446004" w:rsidRPr="009A1714" w:rsidRDefault="00446004" w:rsidP="00446004">
      <w:pPr>
        <w:pStyle w:val="SemEspaamento"/>
        <w:jc w:val="both"/>
        <w:rPr>
          <w:rFonts w:ascii="Book Antiqua" w:hAnsi="Book Antiqua" w:cs="Consolas"/>
          <w:bCs/>
          <w:sz w:val="28"/>
          <w:szCs w:val="28"/>
        </w:rPr>
      </w:pPr>
      <w:r w:rsidRPr="009A1714">
        <w:rPr>
          <w:rFonts w:ascii="Book Antiqua" w:hAnsi="Book Antiqua" w:cs="Consolas"/>
          <w:b/>
          <w:bCs/>
          <w:sz w:val="28"/>
          <w:szCs w:val="28"/>
        </w:rPr>
        <w:t xml:space="preserve">OBJETO: </w:t>
      </w:r>
      <w:r w:rsidRPr="00641B58">
        <w:rPr>
          <w:rFonts w:ascii="Book Antiqua" w:eastAsia="MS Mincho" w:hAnsi="Book Antiqua" w:cs="Consolas"/>
          <w:bCs/>
          <w:sz w:val="28"/>
          <w:szCs w:val="28"/>
        </w:rPr>
        <w:t>A presente licitação tem por objeto, o Registro de Preços para a</w:t>
      </w:r>
      <w:r w:rsidRPr="001C2B7F">
        <w:rPr>
          <w:rFonts w:ascii="Book Antiqua" w:eastAsia="MS Mincho" w:hAnsi="Book Antiqua" w:cs="Consolas"/>
          <w:bCs/>
          <w:sz w:val="28"/>
          <w:szCs w:val="28"/>
        </w:rPr>
        <w:t xml:space="preserve"> </w:t>
      </w:r>
      <w:r w:rsidRPr="002532C7">
        <w:rPr>
          <w:rFonts w:ascii="Book Antiqua" w:hAnsi="Book Antiqua" w:cs="Consolas"/>
          <w:bCs/>
          <w:sz w:val="28"/>
          <w:szCs w:val="28"/>
        </w:rPr>
        <w:t xml:space="preserve">Aquisição de </w:t>
      </w:r>
      <w:r>
        <w:rPr>
          <w:rFonts w:ascii="Book Antiqua" w:hAnsi="Book Antiqua" w:cs="Consolas"/>
          <w:bCs/>
          <w:sz w:val="28"/>
          <w:szCs w:val="28"/>
        </w:rPr>
        <w:t>Merenda Escolar</w:t>
      </w:r>
      <w:r>
        <w:rPr>
          <w:rFonts w:ascii="Book Antiqua" w:hAnsi="Book Antiqua" w:cs="Consolas"/>
          <w:sz w:val="28"/>
          <w:szCs w:val="28"/>
        </w:rPr>
        <w:t>,</w:t>
      </w:r>
      <w:r w:rsidRPr="002532C7">
        <w:rPr>
          <w:rFonts w:ascii="Book Antiqua" w:hAnsi="Book Antiqua" w:cs="Consolas"/>
          <w:sz w:val="28"/>
          <w:szCs w:val="28"/>
        </w:rPr>
        <w:t xml:space="preserve"> para a Diretoria </w:t>
      </w:r>
      <w:r w:rsidRPr="002532C7">
        <w:rPr>
          <w:rFonts w:ascii="Book Antiqua" w:hAnsi="Book Antiqua" w:cs="Consolas"/>
          <w:bCs/>
          <w:sz w:val="28"/>
          <w:szCs w:val="28"/>
          <w:lang w:val="es-ES_tradnl"/>
        </w:rPr>
        <w:t>de Divisão de Educação</w:t>
      </w:r>
      <w:r w:rsidRPr="002532C7">
        <w:rPr>
          <w:rFonts w:ascii="Book Antiqua" w:hAnsi="Book Antiqua" w:cs="Consolas"/>
          <w:sz w:val="28"/>
          <w:szCs w:val="28"/>
        </w:rPr>
        <w:t xml:space="preserve">, localizada na </w:t>
      </w:r>
      <w:r w:rsidRPr="002532C7">
        <w:rPr>
          <w:rFonts w:ascii="Book Antiqua" w:hAnsi="Book Antiqua" w:cs="Consolas"/>
          <w:bCs/>
          <w:sz w:val="28"/>
          <w:szCs w:val="28"/>
        </w:rPr>
        <w:t>Rua Riachuelo n° 468 – Bairro Centro – Pirajuí – SP</w:t>
      </w:r>
      <w:r>
        <w:rPr>
          <w:rFonts w:ascii="Book Antiqua" w:hAnsi="Book Antiqua" w:cs="Consolas"/>
          <w:bCs/>
          <w:sz w:val="28"/>
          <w:szCs w:val="28"/>
        </w:rPr>
        <w:t>,</w:t>
      </w:r>
      <w:r w:rsidRPr="002532C7">
        <w:rPr>
          <w:rFonts w:ascii="Book Antiqua" w:hAnsi="Book Antiqua" w:cs="Consolas"/>
          <w:sz w:val="28"/>
          <w:szCs w:val="28"/>
        </w:rPr>
        <w:t xml:space="preserve"> </w:t>
      </w:r>
      <w:r w:rsidRPr="004D0F13">
        <w:rPr>
          <w:rFonts w:ascii="Book Antiqua" w:hAnsi="Book Antiqua" w:cs="Consolas"/>
          <w:sz w:val="28"/>
          <w:szCs w:val="28"/>
        </w:rPr>
        <w:t xml:space="preserve">conforme especificações constantes do </w:t>
      </w:r>
      <w:r w:rsidRPr="004D0F13">
        <w:rPr>
          <w:rFonts w:ascii="Book Antiqua" w:hAnsi="Book Antiqua" w:cs="Consolas"/>
          <w:b/>
          <w:bCs/>
          <w:sz w:val="28"/>
          <w:szCs w:val="28"/>
        </w:rPr>
        <w:t>Anexo I – Termo de Referência</w:t>
      </w:r>
      <w:r w:rsidRPr="009A1714">
        <w:rPr>
          <w:rFonts w:ascii="Book Antiqua" w:hAnsi="Book Antiqua" w:cs="Consolas"/>
          <w:bCs/>
          <w:sz w:val="28"/>
          <w:szCs w:val="28"/>
        </w:rPr>
        <w:t>.</w:t>
      </w:r>
    </w:p>
    <w:p w:rsidR="00446004" w:rsidRDefault="00446004" w:rsidP="00446004">
      <w:pPr>
        <w:autoSpaceDE w:val="0"/>
        <w:autoSpaceDN w:val="0"/>
        <w:adjustRightInd w:val="0"/>
        <w:spacing w:after="0" w:line="240" w:lineRule="auto"/>
        <w:jc w:val="both"/>
        <w:rPr>
          <w:rFonts w:ascii="Book Antiqua" w:hAnsi="Book Antiqua" w:cs="Consolas"/>
          <w:bCs/>
          <w:sz w:val="28"/>
          <w:szCs w:val="28"/>
        </w:rPr>
      </w:pPr>
    </w:p>
    <w:p w:rsidR="00446004" w:rsidRPr="002532C7" w:rsidRDefault="00446004" w:rsidP="00446004">
      <w:pPr>
        <w:widowControl w:val="0"/>
        <w:spacing w:after="0" w:line="240" w:lineRule="auto"/>
        <w:jc w:val="both"/>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18/10</w:t>
      </w:r>
      <w:r w:rsidRPr="002532C7">
        <w:rPr>
          <w:rFonts w:ascii="Book Antiqua" w:hAnsi="Book Antiqua" w:cs="Consolas"/>
          <w:b/>
          <w:bCs/>
          <w:sz w:val="28"/>
          <w:szCs w:val="28"/>
        </w:rPr>
        <w:t>/2019.</w:t>
      </w:r>
    </w:p>
    <w:p w:rsidR="00446004" w:rsidRPr="002532C7" w:rsidRDefault="00446004" w:rsidP="00446004">
      <w:pPr>
        <w:widowControl w:val="0"/>
        <w:spacing w:after="0" w:line="240" w:lineRule="auto"/>
        <w:jc w:val="both"/>
        <w:rPr>
          <w:rFonts w:ascii="Book Antiqua" w:hAnsi="Book Antiqua" w:cs="Consolas"/>
          <w:b/>
          <w:bCs/>
          <w:sz w:val="28"/>
          <w:szCs w:val="28"/>
        </w:rPr>
      </w:pPr>
    </w:p>
    <w:p w:rsidR="00446004" w:rsidRPr="002532C7" w:rsidRDefault="00446004" w:rsidP="00446004">
      <w:pPr>
        <w:spacing w:after="0" w:line="240" w:lineRule="auto"/>
        <w:jc w:val="both"/>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10h00</w:t>
      </w:r>
      <w:r w:rsidRPr="002532C7">
        <w:rPr>
          <w:rFonts w:ascii="Book Antiqua" w:hAnsi="Book Antiqua" w:cs="Consolas"/>
          <w:b/>
          <w:bCs/>
          <w:sz w:val="28"/>
          <w:szCs w:val="28"/>
        </w:rPr>
        <w:t>.</w:t>
      </w:r>
    </w:p>
    <w:p w:rsidR="00446004" w:rsidRPr="002532C7" w:rsidRDefault="00446004" w:rsidP="00446004">
      <w:pPr>
        <w:widowControl w:val="0"/>
        <w:spacing w:after="0" w:line="240" w:lineRule="auto"/>
        <w:jc w:val="both"/>
        <w:rPr>
          <w:rFonts w:ascii="Book Antiqua" w:hAnsi="Book Antiqua" w:cs="Consolas"/>
          <w:b/>
          <w:bCs/>
          <w:sz w:val="28"/>
          <w:szCs w:val="28"/>
        </w:rPr>
      </w:pPr>
    </w:p>
    <w:p w:rsidR="00446004" w:rsidRPr="002532C7" w:rsidRDefault="00446004" w:rsidP="00446004">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80</w:t>
      </w:r>
      <w:r w:rsidRPr="002532C7">
        <w:rPr>
          <w:rFonts w:ascii="Book Antiqua" w:hAnsi="Book Antiqua" w:cs="Consolas"/>
          <w:sz w:val="28"/>
          <w:szCs w:val="28"/>
        </w:rPr>
        <w:t>/2019.</w:t>
      </w:r>
    </w:p>
    <w:p w:rsidR="00446004" w:rsidRPr="002532C7" w:rsidRDefault="00446004" w:rsidP="00446004">
      <w:pPr>
        <w:widowControl w:val="0"/>
        <w:spacing w:after="0" w:line="240" w:lineRule="auto"/>
        <w:jc w:val="both"/>
        <w:rPr>
          <w:rFonts w:ascii="Book Antiqua" w:hAnsi="Book Antiqua" w:cs="Consolas"/>
          <w:b/>
          <w:bCs/>
          <w:sz w:val="28"/>
          <w:szCs w:val="28"/>
        </w:rPr>
      </w:pPr>
    </w:p>
    <w:p w:rsidR="00050DDA" w:rsidRPr="00B94981" w:rsidRDefault="00446004" w:rsidP="00446004">
      <w:pPr>
        <w:widowControl w:val="0"/>
        <w:tabs>
          <w:tab w:val="left" w:pos="-1701"/>
        </w:tabs>
        <w:spacing w:after="0" w:line="240" w:lineRule="auto"/>
        <w:jc w:val="both"/>
        <w:rPr>
          <w:rFonts w:ascii="Book Antiqua"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3647CF" w:rsidRDefault="003647CF" w:rsidP="00446004">
      <w:pPr>
        <w:pStyle w:val="Default"/>
        <w:jc w:val="both"/>
        <w:rPr>
          <w:rFonts w:ascii="Book Antiqua" w:hAnsi="Book Antiqua" w:cs="Consolas"/>
          <w:color w:val="auto"/>
          <w:sz w:val="28"/>
          <w:szCs w:val="28"/>
        </w:rPr>
      </w:pPr>
    </w:p>
    <w:p w:rsidR="00050DDA" w:rsidRPr="00B94981" w:rsidRDefault="009861E2" w:rsidP="004A0E6F">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446004" w:rsidRPr="00641B58">
        <w:rPr>
          <w:rFonts w:ascii="Book Antiqua" w:eastAsia="MS Mincho" w:hAnsi="Book Antiqua" w:cs="Consolas"/>
          <w:bCs/>
          <w:sz w:val="28"/>
          <w:szCs w:val="28"/>
        </w:rPr>
        <w:t>o Registro de Preços para a</w:t>
      </w:r>
      <w:r w:rsidR="00446004" w:rsidRPr="001C2B7F">
        <w:rPr>
          <w:rFonts w:ascii="Book Antiqua" w:eastAsia="MS Mincho" w:hAnsi="Book Antiqua" w:cs="Consolas"/>
          <w:bCs/>
          <w:sz w:val="28"/>
          <w:szCs w:val="28"/>
        </w:rPr>
        <w:t xml:space="preserve"> </w:t>
      </w:r>
      <w:r w:rsidR="00446004" w:rsidRPr="002532C7">
        <w:rPr>
          <w:rFonts w:ascii="Book Antiqua" w:hAnsi="Book Antiqua" w:cs="Consolas"/>
          <w:bCs/>
          <w:sz w:val="28"/>
          <w:szCs w:val="28"/>
        </w:rPr>
        <w:t xml:space="preserve">Aquisição de </w:t>
      </w:r>
      <w:r w:rsidR="00446004">
        <w:rPr>
          <w:rFonts w:ascii="Book Antiqua" w:hAnsi="Book Antiqua" w:cs="Consolas"/>
          <w:bCs/>
          <w:sz w:val="28"/>
          <w:szCs w:val="28"/>
        </w:rPr>
        <w:t>Merenda Escolar</w:t>
      </w:r>
      <w:r w:rsidR="00446004">
        <w:rPr>
          <w:rFonts w:ascii="Book Antiqua" w:hAnsi="Book Antiqua" w:cs="Consolas"/>
          <w:sz w:val="28"/>
          <w:szCs w:val="28"/>
        </w:rPr>
        <w:t>,</w:t>
      </w:r>
      <w:r w:rsidR="00446004" w:rsidRPr="002532C7">
        <w:rPr>
          <w:rFonts w:ascii="Book Antiqua" w:hAnsi="Book Antiqua" w:cs="Consolas"/>
          <w:sz w:val="28"/>
          <w:szCs w:val="28"/>
        </w:rPr>
        <w:t xml:space="preserve"> para a Diretoria </w:t>
      </w:r>
      <w:r w:rsidR="00446004" w:rsidRPr="002532C7">
        <w:rPr>
          <w:rFonts w:ascii="Book Antiqua" w:hAnsi="Book Antiqua" w:cs="Consolas"/>
          <w:bCs/>
          <w:sz w:val="28"/>
          <w:szCs w:val="28"/>
          <w:lang w:val="es-ES_tradnl"/>
        </w:rPr>
        <w:t>de Divisão de Educação</w:t>
      </w:r>
      <w:r w:rsidR="00446004" w:rsidRPr="002532C7">
        <w:rPr>
          <w:rFonts w:ascii="Book Antiqua" w:hAnsi="Book Antiqua" w:cs="Consolas"/>
          <w:sz w:val="28"/>
          <w:szCs w:val="28"/>
        </w:rPr>
        <w:t xml:space="preserve">, localizada na </w:t>
      </w:r>
      <w:r w:rsidR="00446004" w:rsidRPr="002532C7">
        <w:rPr>
          <w:rFonts w:ascii="Book Antiqua" w:hAnsi="Book Antiqua" w:cs="Consolas"/>
          <w:bCs/>
          <w:sz w:val="28"/>
          <w:szCs w:val="28"/>
        </w:rPr>
        <w:t>Rua Riachuelo n° 468 – Bairro Centro – Pirajuí – SP</w:t>
      </w:r>
      <w:r w:rsidR="00446004">
        <w:rPr>
          <w:rFonts w:ascii="Book Antiqua" w:hAnsi="Book Antiqua" w:cs="Consolas"/>
          <w:bCs/>
          <w:sz w:val="28"/>
          <w:szCs w:val="28"/>
        </w:rPr>
        <w:t>,</w:t>
      </w:r>
      <w:r w:rsidR="00446004" w:rsidRPr="002532C7">
        <w:rPr>
          <w:rFonts w:ascii="Book Antiqua" w:hAnsi="Book Antiqua" w:cs="Consolas"/>
          <w:sz w:val="28"/>
          <w:szCs w:val="28"/>
        </w:rPr>
        <w:t xml:space="preserve"> </w:t>
      </w:r>
      <w:r w:rsidR="00446004" w:rsidRPr="004D0F13">
        <w:rPr>
          <w:rFonts w:ascii="Book Antiqua" w:hAnsi="Book Antiqua" w:cs="Consolas"/>
          <w:sz w:val="28"/>
          <w:szCs w:val="28"/>
        </w:rPr>
        <w:t xml:space="preserve">conforme especificações constantes do </w:t>
      </w:r>
      <w:r w:rsidR="00446004" w:rsidRPr="004D0F13">
        <w:rPr>
          <w:rFonts w:ascii="Book Antiqua" w:hAnsi="Book Antiqua" w:cs="Consolas"/>
          <w:b/>
          <w:bCs/>
          <w:sz w:val="28"/>
          <w:szCs w:val="28"/>
        </w:rPr>
        <w:t>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w:t>
      </w:r>
      <w:r w:rsidR="00050DDA" w:rsidRPr="00B94981">
        <w:rPr>
          <w:rFonts w:ascii="Book Antiqua" w:hAnsi="Book Antiqua" w:cs="Consolas"/>
          <w:color w:val="auto"/>
          <w:sz w:val="28"/>
          <w:szCs w:val="28"/>
        </w:rPr>
        <w:lastRenderedPageBreak/>
        <w:t>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9271AB">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w:t>
      </w:r>
      <w:r w:rsidR="005D70D2">
        <w:rPr>
          <w:rFonts w:ascii="Book Antiqua" w:hAnsi="Book Antiqua" w:cs="Consolas"/>
          <w:b/>
          <w:sz w:val="28"/>
          <w:szCs w:val="28"/>
        </w:rPr>
        <w:t xml:space="preserve"> AO </w:t>
      </w:r>
      <w:r w:rsidR="000C5196">
        <w:rPr>
          <w:rFonts w:ascii="Book Antiqua" w:hAnsi="Book Antiqua" w:cs="Consolas"/>
          <w:b/>
          <w:sz w:val="28"/>
          <w:szCs w:val="28"/>
        </w:rPr>
        <w:t>49</w:t>
      </w:r>
      <w:r w:rsidR="006D16C7" w:rsidRPr="00B94981">
        <w:rPr>
          <w:rFonts w:ascii="Book Antiqua" w:hAnsi="Book Antiqua" w:cs="Consolas"/>
          <w:b/>
          <w:sz w:val="28"/>
          <w:szCs w:val="28"/>
        </w:rPr>
        <w:t xml:space="preserve">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6D16C7" w:rsidRPr="00B94981">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0C5196">
        <w:rPr>
          <w:rFonts w:ascii="Book Antiqua" w:hAnsi="Book Antiqua" w:cs="Consolas"/>
          <w:b/>
          <w:sz w:val="28"/>
          <w:szCs w:val="28"/>
        </w:rPr>
        <w:t>50</w:t>
      </w:r>
      <w:r w:rsidR="005D70D2">
        <w:rPr>
          <w:rFonts w:ascii="Book Antiqua" w:hAnsi="Book Antiqua" w:cs="Consolas"/>
          <w:b/>
          <w:sz w:val="28"/>
          <w:szCs w:val="28"/>
        </w:rPr>
        <w:t xml:space="preserve"> AO </w:t>
      </w:r>
      <w:r w:rsidR="000C5196">
        <w:rPr>
          <w:rFonts w:ascii="Book Antiqua" w:hAnsi="Book Antiqua" w:cs="Consolas"/>
          <w:b/>
          <w:sz w:val="28"/>
          <w:szCs w:val="28"/>
        </w:rPr>
        <w:t>98</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446004" w:rsidRDefault="00446004" w:rsidP="00B94981">
      <w:pPr>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w:t>
      </w:r>
      <w:r w:rsidR="00D11B32">
        <w:rPr>
          <w:rFonts w:ascii="Book Antiqua" w:hAnsi="Book Antiqua" w:cs="Consolas"/>
          <w:sz w:val="28"/>
          <w:szCs w:val="28"/>
        </w:rPr>
        <w:t>s itens</w:t>
      </w:r>
      <w:r w:rsidRPr="00B94981">
        <w:rPr>
          <w:rFonts w:ascii="Book Antiqua" w:hAnsi="Book Antiqua" w:cs="Consolas"/>
          <w:sz w:val="28"/>
          <w:szCs w:val="28"/>
        </w:rPr>
        <w:t xml:space="preserve"> nº</w:t>
      </w:r>
      <w:r w:rsidR="00D11B32">
        <w:rPr>
          <w:rFonts w:ascii="Book Antiqua" w:hAnsi="Book Antiqua" w:cs="Consolas"/>
          <w:sz w:val="28"/>
          <w:szCs w:val="28"/>
        </w:rPr>
        <w:t>s</w:t>
      </w:r>
      <w:r w:rsidRPr="00B94981">
        <w:rPr>
          <w:rFonts w:ascii="Book Antiqua" w:hAnsi="Book Antiqua" w:cs="Consolas"/>
          <w:sz w:val="28"/>
          <w:szCs w:val="28"/>
        </w:rPr>
        <w:t xml:space="preserve"> </w:t>
      </w:r>
      <w:r w:rsidR="000C5196">
        <w:rPr>
          <w:rFonts w:ascii="Book Antiqua" w:hAnsi="Book Antiqua" w:cs="Consolas"/>
          <w:sz w:val="28"/>
          <w:szCs w:val="28"/>
        </w:rPr>
        <w:t>50</w:t>
      </w:r>
      <w:r w:rsidR="00D11B32">
        <w:rPr>
          <w:rFonts w:ascii="Book Antiqua" w:hAnsi="Book Antiqua" w:cs="Consolas"/>
          <w:sz w:val="28"/>
          <w:szCs w:val="28"/>
        </w:rPr>
        <w:t xml:space="preserve"> ao </w:t>
      </w:r>
      <w:r w:rsidR="000C5196">
        <w:rPr>
          <w:rFonts w:ascii="Book Antiqua" w:hAnsi="Book Antiqua" w:cs="Consolas"/>
          <w:sz w:val="28"/>
          <w:szCs w:val="28"/>
        </w:rPr>
        <w:t>98</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Anexo I</w:t>
      </w:r>
      <w:r w:rsidR="003C4EA5">
        <w:rPr>
          <w:rFonts w:ascii="Book Antiqua" w:hAnsi="Book Antiqua" w:cs="Consolas"/>
          <w:b/>
          <w:bCs/>
          <w:sz w:val="28"/>
          <w:szCs w:val="28"/>
        </w:rPr>
        <w:t>II</w:t>
      </w:r>
      <w:r w:rsidRPr="00B94981">
        <w:rPr>
          <w:rFonts w:ascii="Book Antiqua" w:hAnsi="Book Antiqua" w:cs="Consolas"/>
          <w:b/>
          <w:bCs/>
          <w:sz w:val="28"/>
          <w:szCs w:val="28"/>
        </w:rPr>
        <w:t xml:space="preserve">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 xml:space="preserve">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4A0E6F">
              <w:rPr>
                <w:rFonts w:ascii="Book Antiqua" w:hAnsi="Book Antiqua" w:cs="Consolas"/>
                <w:b/>
                <w:sz w:val="28"/>
                <w:szCs w:val="28"/>
              </w:rPr>
              <w:t>3</w:t>
            </w:r>
            <w:r w:rsidR="00446004">
              <w:rPr>
                <w:rFonts w:ascii="Book Antiqua" w:hAnsi="Book Antiqua" w:cs="Consolas"/>
                <w:b/>
                <w:sz w:val="28"/>
                <w:szCs w:val="28"/>
              </w:rPr>
              <w:t>7</w:t>
            </w:r>
            <w:r w:rsidR="004D443A">
              <w:rPr>
                <w:rFonts w:ascii="Book Antiqua" w:hAnsi="Book Antiqua" w:cs="Consolas"/>
                <w:b/>
                <w:sz w:val="28"/>
                <w:szCs w:val="28"/>
              </w:rPr>
              <w:t>/2019</w:t>
            </w:r>
          </w:p>
          <w:p w:rsidR="00050DDA" w:rsidRPr="00B94981" w:rsidRDefault="00050DDA" w:rsidP="00446004">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446004">
              <w:rPr>
                <w:rFonts w:ascii="Book Antiqua" w:hAnsi="Book Antiqua" w:cs="Consolas"/>
                <w:b/>
                <w:sz w:val="28"/>
                <w:szCs w:val="28"/>
              </w:rPr>
              <w:t>80</w:t>
            </w:r>
            <w:r w:rsidR="004D443A">
              <w:rPr>
                <w:rFonts w:ascii="Book Antiqua" w:hAnsi="Book Antiqua" w:cs="Consolas"/>
                <w:b/>
                <w:sz w:val="28"/>
                <w:szCs w:val="28"/>
              </w:rPr>
              <w:t>/2019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4A0E6F">
              <w:rPr>
                <w:rFonts w:ascii="Book Antiqua" w:hAnsi="Book Antiqua" w:cs="Consolas"/>
                <w:b/>
                <w:sz w:val="28"/>
                <w:szCs w:val="28"/>
              </w:rPr>
              <w:t>3</w:t>
            </w:r>
            <w:r w:rsidR="00446004">
              <w:rPr>
                <w:rFonts w:ascii="Book Antiqua" w:hAnsi="Book Antiqua" w:cs="Consolas"/>
                <w:b/>
                <w:sz w:val="28"/>
                <w:szCs w:val="28"/>
              </w:rPr>
              <w:t>7</w:t>
            </w:r>
            <w:r w:rsidR="004D443A">
              <w:rPr>
                <w:rFonts w:ascii="Book Antiqua" w:hAnsi="Book Antiqua" w:cs="Consolas"/>
                <w:b/>
                <w:sz w:val="28"/>
                <w:szCs w:val="28"/>
              </w:rPr>
              <w:t>/2019</w:t>
            </w:r>
          </w:p>
          <w:p w:rsidR="00050DDA" w:rsidRPr="00B94981" w:rsidRDefault="00050DDA" w:rsidP="00446004">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446004">
              <w:rPr>
                <w:rFonts w:ascii="Book Antiqua" w:hAnsi="Book Antiqua" w:cs="Consolas"/>
                <w:b/>
                <w:sz w:val="28"/>
                <w:szCs w:val="28"/>
              </w:rPr>
              <w:t>80</w:t>
            </w:r>
            <w:r w:rsidR="004D443A">
              <w:rPr>
                <w:rFonts w:ascii="Book Antiqua" w:hAnsi="Book Antiqua" w:cs="Consolas"/>
                <w:b/>
                <w:sz w:val="28"/>
                <w:szCs w:val="28"/>
              </w:rPr>
              <w:t>/2019</w:t>
            </w:r>
          </w:p>
        </w:tc>
      </w:tr>
    </w:tbl>
    <w:p w:rsidR="00446004" w:rsidRDefault="0044600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446004" w:rsidRDefault="0044600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446004" w:rsidRDefault="0044600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446004" w:rsidRDefault="0044600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C279A0" w:rsidRDefault="00C279A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Pr>
          <w:rFonts w:ascii="Book Antiqua" w:hAnsi="Book Antiqua" w:cs="Consolas"/>
          <w:b/>
          <w:sz w:val="28"/>
          <w:szCs w:val="28"/>
        </w:rPr>
        <w:t>7</w:t>
      </w:r>
      <w:r w:rsidRPr="00B94981">
        <w:rPr>
          <w:rFonts w:ascii="Book Antiqua" w:hAnsi="Book Antiqua" w:cs="Consolas"/>
          <w:b/>
          <w:sz w:val="28"/>
          <w:szCs w:val="28"/>
        </w:rPr>
        <w:t xml:space="preserve"> –</w:t>
      </w:r>
      <w:r w:rsidRPr="00B94981">
        <w:rPr>
          <w:rFonts w:ascii="Book Antiqua" w:hAnsi="Book Antiqua" w:cs="Consolas"/>
          <w:sz w:val="28"/>
          <w:szCs w:val="28"/>
        </w:rPr>
        <w:t xml:space="preserve"> </w:t>
      </w:r>
      <w:r w:rsidRPr="00C514C5">
        <w:rPr>
          <w:rFonts w:ascii="Book Antiqua" w:hAnsi="Book Antiqua"/>
          <w:sz w:val="28"/>
          <w:szCs w:val="28"/>
        </w:rPr>
        <w:t>Não será obrigatória apresentação de proposta para todos os itens, podendo o licitante apresentar proposta somente para o(s) item(ns) de seu interesse.</w:t>
      </w:r>
    </w:p>
    <w:p w:rsidR="006D16C7" w:rsidRPr="00C514C5"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w:t>
      </w:r>
      <w:r w:rsidR="002A0BCC" w:rsidRPr="002A0BCC">
        <w:rPr>
          <w:rFonts w:ascii="Book Antiqua" w:hAnsi="Book Antiqua"/>
          <w:sz w:val="28"/>
          <w:szCs w:val="28"/>
        </w:rPr>
        <w:t>da Ata de Registro de Preços</w:t>
      </w:r>
      <w:r w:rsidRPr="00B94981">
        <w:rPr>
          <w:rFonts w:ascii="Book Antiqua" w:hAnsi="Book Antiqua" w:cs="Consolas"/>
          <w:sz w:val="28"/>
          <w:szCs w:val="28"/>
        </w:rPr>
        <w:t xml:space="preserve">,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Declarações subscritas por representante legal do licitante, elaboradas em papel timbrado, conf</w:t>
      </w:r>
      <w:r w:rsidR="003C4EA5">
        <w:rPr>
          <w:rFonts w:ascii="Book Antiqua" w:hAnsi="Book Antiqua" w:cs="Consolas"/>
          <w:sz w:val="28"/>
          <w:szCs w:val="28"/>
        </w:rPr>
        <w:t>orme modelo mostrado no Anexo V</w:t>
      </w:r>
      <w:r w:rsidRPr="00FD3117">
        <w:rPr>
          <w:rFonts w:ascii="Book Antiqua" w:hAnsi="Book Antiqua" w:cs="Consolas"/>
          <w:sz w:val="28"/>
          <w:szCs w:val="28"/>
        </w:rPr>
        <w:t xml:space="preserve">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FD3117">
        <w:rPr>
          <w:rFonts w:ascii="Book Antiqua" w:hAnsi="Book Antiqua"/>
          <w:sz w:val="28"/>
          <w:szCs w:val="28"/>
        </w:rPr>
        <w:t xml:space="preserve">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xml:space="preserve">, conforme Termo de Ciência e de Notificação, Anexo </w:t>
      </w:r>
      <w:r w:rsidR="002A0BCC" w:rsidRPr="002A0BCC">
        <w:rPr>
          <w:rFonts w:ascii="Book Antiqua" w:hAnsi="Book Antiqua"/>
          <w:sz w:val="28"/>
          <w:szCs w:val="28"/>
        </w:rPr>
        <w:t>a Ata de Registro de Preços</w:t>
      </w:r>
      <w:r w:rsidRPr="00FD3117">
        <w:rPr>
          <w:rFonts w:ascii="Book Antiqua" w:hAnsi="Book Antiqua"/>
          <w:sz w:val="28"/>
          <w:szCs w:val="28"/>
        </w:rPr>
        <w:t>;</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cópia do ato de nomeação do administrador judicial ou se o administrador </w:t>
      </w:r>
      <w:r w:rsidRPr="00FD3117">
        <w:rPr>
          <w:rFonts w:ascii="Book Antiqua" w:hAnsi="Book Antiqua" w:cs="Consolas"/>
          <w:sz w:val="28"/>
          <w:szCs w:val="28"/>
        </w:rPr>
        <w:lastRenderedPageBreak/>
        <w:t xml:space="preserve">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comprovação documental de que as obrigações do plano de recuperação extrajudicial estão sendo cumpridas;</w:t>
      </w:r>
    </w:p>
    <w:p w:rsidR="004F047A" w:rsidRDefault="004F047A" w:rsidP="00CD5C2B">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f)</w:t>
      </w:r>
      <w:r w:rsidRPr="00FD3117">
        <w:rPr>
          <w:rFonts w:ascii="Book Antiqua" w:hAnsi="Book Antiqua" w:cs="Consolas"/>
          <w:sz w:val="28"/>
          <w:szCs w:val="28"/>
        </w:rPr>
        <w:t xml:space="preserve"> </w:t>
      </w:r>
      <w:r w:rsidRPr="00FD3117">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w:t>
      </w:r>
      <w:r w:rsidR="003C4EA5">
        <w:rPr>
          <w:rFonts w:ascii="Book Antiqua" w:hAnsi="Book Antiqua" w:cs="Consolas"/>
          <w:sz w:val="28"/>
          <w:szCs w:val="28"/>
        </w:rPr>
        <w:t>rme modelo mostrado no Anexo VI</w:t>
      </w:r>
      <w:r w:rsidRPr="00FD3117">
        <w:rPr>
          <w:rFonts w:ascii="Book Antiqua" w:hAnsi="Book Antiqua" w:cs="Consolas"/>
          <w:sz w:val="28"/>
          <w:szCs w:val="28"/>
        </w:rPr>
        <w:t xml:space="preserve">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w:t>
      </w:r>
      <w:r w:rsidRPr="00B94981">
        <w:rPr>
          <w:rFonts w:ascii="Book Antiqua" w:hAnsi="Book Antiqua" w:cs="Consolas"/>
          <w:sz w:val="28"/>
          <w:szCs w:val="28"/>
        </w:rPr>
        <w:lastRenderedPageBreak/>
        <w:t>deverá apresentar toda documentação de habilitação de ambos os estabelecimentos.</w:t>
      </w:r>
    </w:p>
    <w:p w:rsidR="004F047A" w:rsidRPr="00B94981" w:rsidRDefault="004F047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w:t>
      </w:r>
      <w:r w:rsidR="00D11B32">
        <w:rPr>
          <w:rFonts w:ascii="Book Antiqua" w:hAnsi="Book Antiqua" w:cs="Consolas"/>
          <w:sz w:val="28"/>
          <w:szCs w:val="28"/>
        </w:rPr>
        <w:t>os itens</w:t>
      </w:r>
      <w:r w:rsidR="00D11B32" w:rsidRPr="00B94981">
        <w:rPr>
          <w:rFonts w:ascii="Book Antiqua" w:hAnsi="Book Antiqua" w:cs="Consolas"/>
          <w:sz w:val="28"/>
          <w:szCs w:val="28"/>
        </w:rPr>
        <w:t xml:space="preserve"> nº</w:t>
      </w:r>
      <w:r w:rsidR="00D11B32">
        <w:rPr>
          <w:rFonts w:ascii="Book Antiqua" w:hAnsi="Book Antiqua" w:cs="Consolas"/>
          <w:sz w:val="28"/>
          <w:szCs w:val="28"/>
        </w:rPr>
        <w:t>s</w:t>
      </w:r>
      <w:r w:rsidR="00D11B32" w:rsidRPr="00B94981">
        <w:rPr>
          <w:rFonts w:ascii="Book Antiqua" w:hAnsi="Book Antiqua" w:cs="Consolas"/>
          <w:sz w:val="28"/>
          <w:szCs w:val="28"/>
        </w:rPr>
        <w:t xml:space="preserve"> </w:t>
      </w:r>
      <w:r w:rsidR="000C5196">
        <w:rPr>
          <w:rFonts w:ascii="Book Antiqua" w:hAnsi="Book Antiqua" w:cs="Consolas"/>
          <w:sz w:val="28"/>
          <w:szCs w:val="28"/>
        </w:rPr>
        <w:t>50</w:t>
      </w:r>
      <w:r w:rsidR="00D11B32">
        <w:rPr>
          <w:rFonts w:ascii="Book Antiqua" w:hAnsi="Book Antiqua" w:cs="Consolas"/>
          <w:sz w:val="28"/>
          <w:szCs w:val="28"/>
        </w:rPr>
        <w:t xml:space="preserve"> ao </w:t>
      </w:r>
      <w:r w:rsidR="000C5196">
        <w:rPr>
          <w:rFonts w:ascii="Book Antiqua" w:hAnsi="Book Antiqua" w:cs="Consolas"/>
          <w:sz w:val="28"/>
          <w:szCs w:val="28"/>
        </w:rPr>
        <w:t>98</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w:t>
      </w:r>
      <w:r w:rsidRPr="00B94981">
        <w:rPr>
          <w:rFonts w:ascii="Book Antiqua" w:hAnsi="Book Antiqua" w:cs="Consolas"/>
          <w:sz w:val="28"/>
          <w:szCs w:val="28"/>
        </w:rPr>
        <w:lastRenderedPageBreak/>
        <w:t xml:space="preserve">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w:t>
      </w:r>
      <w:r w:rsidRPr="00B94981">
        <w:rPr>
          <w:rFonts w:ascii="Book Antiqua" w:hAnsi="Book Antiqua" w:cs="Consolas"/>
          <w:sz w:val="28"/>
          <w:szCs w:val="28"/>
        </w:rPr>
        <w:lastRenderedPageBreak/>
        <w:t xml:space="preserve">verificação. Ocorrendo essa indisponibilidade e não sendo apresentados os documentos alcançados pela verificação, o licitante será inabilitado.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w:t>
      </w:r>
      <w:r w:rsidRPr="00B94981">
        <w:rPr>
          <w:rFonts w:ascii="Book Antiqua" w:hAnsi="Book Antiqua" w:cs="Consolas"/>
          <w:sz w:val="28"/>
          <w:szCs w:val="28"/>
        </w:rPr>
        <w:lastRenderedPageBreak/>
        <w:t xml:space="preserve">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8"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4F047A" w:rsidRDefault="004F047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microempresa(s)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662C8D" w:rsidRDefault="00662C8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xml:space="preserve">, </w:t>
      </w:r>
      <w:r w:rsidR="0007269F">
        <w:rPr>
          <w:rFonts w:ascii="Book Antiqua" w:hAnsi="Book Antiqua" w:cs="Consolas"/>
          <w:sz w:val="28"/>
          <w:szCs w:val="28"/>
        </w:rPr>
        <w:t xml:space="preserve">no endereço da </w:t>
      </w:r>
      <w:r w:rsidR="00FE776F">
        <w:rPr>
          <w:rFonts w:ascii="Book Antiqua" w:hAnsi="Book Antiqua" w:cs="Consolas"/>
          <w:bCs/>
          <w:sz w:val="28"/>
          <w:szCs w:val="28"/>
        </w:rPr>
        <w:t>Rua Quintino Bocaiúva nº 445 – Bairro Centro</w:t>
      </w:r>
      <w:r w:rsidR="001C1B96" w:rsidRPr="002532C7">
        <w:rPr>
          <w:rFonts w:ascii="Book Antiqua" w:hAnsi="Book Antiqua" w:cs="Consolas"/>
          <w:bCs/>
          <w:sz w:val="28"/>
          <w:szCs w:val="28"/>
        </w:rPr>
        <w:t xml:space="preserve"> –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Termo de Recebimento será expedido em até 05 (cinco) dias contados da data de entrega dos </w:t>
      </w:r>
      <w:bookmarkStart w:id="0" w:name="_GoBack"/>
      <w:r w:rsidR="00FE776F">
        <w:rPr>
          <w:rFonts w:ascii="Book Antiqua" w:hAnsi="Book Antiqua" w:cs="Consolas"/>
          <w:sz w:val="28"/>
          <w:szCs w:val="28"/>
        </w:rPr>
        <w:t>produto</w:t>
      </w:r>
      <w:bookmarkEnd w:id="0"/>
      <w:r w:rsidR="00FE776F">
        <w:rPr>
          <w:rFonts w:ascii="Book Antiqua" w:hAnsi="Book Antiqua" w:cs="Consolas"/>
          <w:sz w:val="28"/>
          <w:szCs w:val="28"/>
        </w:rPr>
        <w:t>s</w:t>
      </w:r>
      <w:r w:rsidRPr="00B94981">
        <w:rPr>
          <w:rFonts w:ascii="Book Antiqua" w:hAnsi="Book Antiqua" w:cs="Consolas"/>
          <w:sz w:val="28"/>
          <w:szCs w:val="28"/>
        </w:rPr>
        <w:t>, caso não haja qualquer irregularidade.</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FE776F">
        <w:rPr>
          <w:rFonts w:ascii="Book Antiqua" w:hAnsi="Book Antiqua" w:cs="Consolas"/>
          <w:sz w:val="28"/>
          <w:szCs w:val="28"/>
        </w:rPr>
        <w:t>produtos</w:t>
      </w:r>
      <w:r w:rsidRPr="00B94981">
        <w:rPr>
          <w:rFonts w:ascii="Book Antiqua" w:hAnsi="Book Antiqua" w:cs="Consolas"/>
          <w:sz w:val="28"/>
          <w:szCs w:val="28"/>
        </w:rPr>
        <w:t xml:space="preserve"> entregues. </w:t>
      </w: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1C1B96" w:rsidP="00B94981">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QUARTA-FEIRA</w:t>
      </w:r>
      <w:r w:rsidRPr="002532C7">
        <w:rPr>
          <w:rFonts w:ascii="Book Antiqua" w:hAnsi="Book Antiqua" w:cs="Consolas"/>
          <w:b/>
          <w:sz w:val="28"/>
          <w:szCs w:val="28"/>
        </w:rPr>
        <w:t xml:space="preserve">, </w:t>
      </w:r>
      <w:r>
        <w:rPr>
          <w:rFonts w:ascii="Book Antiqua" w:hAnsi="Book Antiqua" w:cs="Consolas"/>
          <w:b/>
          <w:sz w:val="28"/>
          <w:szCs w:val="28"/>
        </w:rPr>
        <w:t>02 DE OUTUBRO 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bCs/>
          <w:sz w:val="28"/>
          <w:szCs w:val="28"/>
        </w:rPr>
        <w:t>0</w:t>
      </w:r>
      <w:r w:rsidR="004A0E6F">
        <w:rPr>
          <w:rFonts w:ascii="Book Antiqua" w:hAnsi="Book Antiqua" w:cs="Consolas"/>
          <w:b/>
          <w:bCs/>
          <w:sz w:val="28"/>
          <w:szCs w:val="28"/>
        </w:rPr>
        <w:t>3</w:t>
      </w:r>
      <w:r w:rsidR="00446004">
        <w:rPr>
          <w:rFonts w:ascii="Book Antiqua" w:hAnsi="Book Antiqua" w:cs="Consolas"/>
          <w:b/>
          <w:bCs/>
          <w:sz w:val="28"/>
          <w:szCs w:val="28"/>
        </w:rPr>
        <w:t>7</w:t>
      </w:r>
      <w:r w:rsidR="004D443A">
        <w:rPr>
          <w:rFonts w:ascii="Book Antiqua" w:hAnsi="Book Antiqua" w:cs="Consolas"/>
          <w:b/>
          <w:bCs/>
          <w:sz w:val="28"/>
          <w:szCs w:val="28"/>
        </w:rPr>
        <w:t>/2019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446004" w:rsidRPr="00641B58">
        <w:rPr>
          <w:rFonts w:ascii="Book Antiqua" w:eastAsia="MS Mincho" w:hAnsi="Book Antiqua" w:cs="Consolas"/>
          <w:bCs/>
          <w:sz w:val="28"/>
          <w:szCs w:val="28"/>
        </w:rPr>
        <w:t>A presente licitação tem por objeto, o Registro de Preços para a</w:t>
      </w:r>
      <w:r w:rsidR="00446004" w:rsidRPr="001C2B7F">
        <w:rPr>
          <w:rFonts w:ascii="Book Antiqua" w:eastAsia="MS Mincho" w:hAnsi="Book Antiqua" w:cs="Consolas"/>
          <w:bCs/>
          <w:sz w:val="28"/>
          <w:szCs w:val="28"/>
        </w:rPr>
        <w:t xml:space="preserve"> </w:t>
      </w:r>
      <w:r w:rsidR="00446004" w:rsidRPr="002532C7">
        <w:rPr>
          <w:rFonts w:ascii="Book Antiqua" w:hAnsi="Book Antiqua" w:cs="Consolas"/>
          <w:bCs/>
          <w:sz w:val="28"/>
          <w:szCs w:val="28"/>
        </w:rPr>
        <w:t xml:space="preserve">Aquisição de </w:t>
      </w:r>
      <w:r w:rsidR="00446004">
        <w:rPr>
          <w:rFonts w:ascii="Book Antiqua" w:hAnsi="Book Antiqua" w:cs="Consolas"/>
          <w:bCs/>
          <w:sz w:val="28"/>
          <w:szCs w:val="28"/>
        </w:rPr>
        <w:t>Merenda Escolar</w:t>
      </w:r>
      <w:r w:rsidR="00446004">
        <w:rPr>
          <w:rFonts w:ascii="Book Antiqua" w:hAnsi="Book Antiqua" w:cs="Consolas"/>
          <w:sz w:val="28"/>
          <w:szCs w:val="28"/>
        </w:rPr>
        <w:t>,</w:t>
      </w:r>
      <w:r w:rsidR="00446004" w:rsidRPr="002532C7">
        <w:rPr>
          <w:rFonts w:ascii="Book Antiqua" w:hAnsi="Book Antiqua" w:cs="Consolas"/>
          <w:sz w:val="28"/>
          <w:szCs w:val="28"/>
        </w:rPr>
        <w:t xml:space="preserve"> para a Diretoria </w:t>
      </w:r>
      <w:r w:rsidR="00446004" w:rsidRPr="002532C7">
        <w:rPr>
          <w:rFonts w:ascii="Book Antiqua" w:hAnsi="Book Antiqua" w:cs="Consolas"/>
          <w:bCs/>
          <w:sz w:val="28"/>
          <w:szCs w:val="28"/>
          <w:lang w:val="es-ES_tradnl"/>
        </w:rPr>
        <w:t>de Divisão de Educação</w:t>
      </w:r>
      <w:r w:rsidR="00446004" w:rsidRPr="002532C7">
        <w:rPr>
          <w:rFonts w:ascii="Book Antiqua" w:hAnsi="Book Antiqua" w:cs="Consolas"/>
          <w:sz w:val="28"/>
          <w:szCs w:val="28"/>
        </w:rPr>
        <w:t xml:space="preserve">, localizada na </w:t>
      </w:r>
      <w:r w:rsidR="00446004" w:rsidRPr="002532C7">
        <w:rPr>
          <w:rFonts w:ascii="Book Antiqua" w:hAnsi="Book Antiqua" w:cs="Consolas"/>
          <w:bCs/>
          <w:sz w:val="28"/>
          <w:szCs w:val="28"/>
        </w:rPr>
        <w:t>Rua Riachuelo n° 468 – Bairro Centro – Pirajuí – SP</w:t>
      </w:r>
      <w:r w:rsidR="00446004">
        <w:rPr>
          <w:rFonts w:ascii="Book Antiqua" w:hAnsi="Book Antiqua" w:cs="Consolas"/>
          <w:bCs/>
          <w:sz w:val="28"/>
          <w:szCs w:val="28"/>
        </w:rPr>
        <w:t>,</w:t>
      </w:r>
      <w:r w:rsidR="00446004" w:rsidRPr="002532C7">
        <w:rPr>
          <w:rFonts w:ascii="Book Antiqua" w:hAnsi="Book Antiqua" w:cs="Consolas"/>
          <w:sz w:val="28"/>
          <w:szCs w:val="28"/>
        </w:rPr>
        <w:t xml:space="preserve"> </w:t>
      </w:r>
      <w:r w:rsidR="00446004" w:rsidRPr="004D0F13">
        <w:rPr>
          <w:rFonts w:ascii="Book Antiqua" w:hAnsi="Book Antiqua" w:cs="Consolas"/>
          <w:sz w:val="28"/>
          <w:szCs w:val="28"/>
        </w:rPr>
        <w:t xml:space="preserve">conforme especificações constantes do </w:t>
      </w:r>
      <w:r w:rsidR="00446004" w:rsidRPr="004D0F13">
        <w:rPr>
          <w:rFonts w:ascii="Book Antiqua" w:hAnsi="Book Antiqua" w:cs="Consolas"/>
          <w:b/>
          <w:bCs/>
          <w:sz w:val="28"/>
          <w:szCs w:val="28"/>
        </w:rPr>
        <w:t>Anexo I – Termo de Referência</w:t>
      </w:r>
      <w:r w:rsidR="001C1B96">
        <w:rPr>
          <w:rFonts w:ascii="Book Antiqua" w:hAnsi="Book Antiqua" w:cs="Consolas"/>
          <w:b/>
          <w:bC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5122B4">
        <w:rPr>
          <w:rFonts w:ascii="Book Antiqua" w:hAnsi="Book Antiqua" w:cs="Consolas"/>
          <w:sz w:val="28"/>
          <w:szCs w:val="28"/>
        </w:rPr>
        <w:t>05</w:t>
      </w:r>
      <w:r w:rsidRPr="00B94981">
        <w:rPr>
          <w:rFonts w:ascii="Book Antiqua" w:hAnsi="Book Antiqua" w:cs="Consolas"/>
          <w:sz w:val="28"/>
          <w:szCs w:val="28"/>
        </w:rPr>
        <w:t xml:space="preserve"> (</w:t>
      </w:r>
      <w:r w:rsidR="005122B4">
        <w:rPr>
          <w:rFonts w:ascii="Book Antiqua" w:hAnsi="Book Antiqua" w:cs="Consolas"/>
          <w:sz w:val="28"/>
          <w:szCs w:val="28"/>
        </w:rPr>
        <w:t>cinco</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 entregas dos </w:t>
      </w:r>
      <w:r w:rsidR="00FE776F">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FE776F">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5B45AC" w:rsidRDefault="005B45AC"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5B45AC" w:rsidRPr="00B94981" w:rsidRDefault="005B45AC" w:rsidP="00B94981">
      <w:pPr>
        <w:spacing w:after="0" w:line="240" w:lineRule="auto"/>
        <w:jc w:val="both"/>
        <w:rPr>
          <w:rFonts w:ascii="Book Antiqua" w:hAnsi="Book Antiqua" w:cs="Consolas"/>
          <w:b/>
          <w:sz w:val="28"/>
          <w:szCs w:val="28"/>
        </w:rPr>
      </w:pPr>
    </w:p>
    <w:p w:rsidR="00B21E97" w:rsidRPr="005B45AC" w:rsidRDefault="00B21E97" w:rsidP="00B94981">
      <w:pPr>
        <w:spacing w:after="0" w:line="240" w:lineRule="auto"/>
        <w:jc w:val="both"/>
        <w:rPr>
          <w:rFonts w:ascii="Book Antiqua" w:hAnsi="Book Antiqua" w:cs="Consolas"/>
          <w:sz w:val="28"/>
          <w:szCs w:val="28"/>
        </w:rPr>
      </w:pPr>
      <w:r w:rsidRPr="005B45AC">
        <w:rPr>
          <w:rFonts w:ascii="Book Antiqua" w:hAnsi="Book Antiqua" w:cs="Consolas"/>
          <w:b/>
          <w:sz w:val="28"/>
          <w:szCs w:val="28"/>
        </w:rPr>
        <w:t xml:space="preserve">2.2.4 – </w:t>
      </w:r>
      <w:r w:rsidR="005B45AC" w:rsidRPr="005B45AC">
        <w:rPr>
          <w:rFonts w:ascii="Book Antiqua" w:hAnsi="Book Antiqua"/>
          <w:sz w:val="28"/>
          <w:szCs w:val="28"/>
        </w:rPr>
        <w:t xml:space="preserve">Disponibilizar pessoal suficiente e adequado para a descarga, para a movimentação e para a efetiva entrega dos </w:t>
      </w:r>
      <w:r w:rsidR="00FE776F">
        <w:rPr>
          <w:rFonts w:ascii="Book Antiqua" w:hAnsi="Book Antiqua" w:cs="Consolas"/>
          <w:sz w:val="28"/>
          <w:szCs w:val="28"/>
        </w:rPr>
        <w:t>produtos</w:t>
      </w:r>
      <w:r w:rsidR="005B45AC" w:rsidRPr="005B45AC">
        <w:rPr>
          <w:rFonts w:ascii="Book Antiqua" w:hAnsi="Book Antiqua"/>
          <w:sz w:val="28"/>
          <w:szCs w:val="28"/>
        </w:rPr>
        <w:t xml:space="preserve"> a este </w:t>
      </w:r>
      <w:r w:rsidR="005B45AC">
        <w:rPr>
          <w:rFonts w:ascii="Book Antiqua" w:hAnsi="Book Antiqua"/>
          <w:sz w:val="28"/>
          <w:szCs w:val="28"/>
        </w:rPr>
        <w:t>Município de Pirajuí</w:t>
      </w:r>
      <w:r w:rsidRPr="005B45AC">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5B45AC" w:rsidRDefault="005B45AC"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FE776F">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5B45AC" w:rsidRDefault="00B21E97" w:rsidP="00B94981">
      <w:pPr>
        <w:spacing w:after="0" w:line="240" w:lineRule="auto"/>
        <w:jc w:val="both"/>
        <w:rPr>
          <w:rFonts w:ascii="Book Antiqua" w:hAnsi="Book Antiqua" w:cs="Consolas"/>
          <w:sz w:val="28"/>
          <w:szCs w:val="28"/>
        </w:rPr>
      </w:pPr>
    </w:p>
    <w:p w:rsidR="00FD45E9" w:rsidRDefault="005B45AC" w:rsidP="00B94981">
      <w:pPr>
        <w:spacing w:after="0" w:line="240" w:lineRule="auto"/>
        <w:jc w:val="both"/>
        <w:rPr>
          <w:rFonts w:ascii="Book Antiqua" w:hAnsi="Book Antiqua"/>
          <w:sz w:val="28"/>
          <w:szCs w:val="28"/>
        </w:rPr>
      </w:pPr>
      <w:r w:rsidRPr="00B94981">
        <w:rPr>
          <w:rFonts w:ascii="Book Antiqua" w:hAnsi="Book Antiqua" w:cs="Consolas"/>
          <w:b/>
          <w:sz w:val="28"/>
          <w:szCs w:val="28"/>
        </w:rPr>
        <w:t>2.2.6</w:t>
      </w:r>
      <w:r>
        <w:rPr>
          <w:rFonts w:ascii="Book Antiqua" w:hAnsi="Book Antiqua" w:cs="Consolas"/>
          <w:b/>
          <w:sz w:val="28"/>
          <w:szCs w:val="28"/>
        </w:rPr>
        <w:t>.1</w:t>
      </w:r>
      <w:r w:rsidRPr="00B94981">
        <w:rPr>
          <w:rFonts w:ascii="Book Antiqua" w:hAnsi="Book Antiqua" w:cs="Consolas"/>
          <w:b/>
          <w:sz w:val="28"/>
          <w:szCs w:val="28"/>
        </w:rPr>
        <w:t xml:space="preserve"> – </w:t>
      </w:r>
      <w:r w:rsidRPr="005B45AC">
        <w:rPr>
          <w:rFonts w:ascii="Book Antiqua" w:hAnsi="Book Antiqua"/>
          <w:sz w:val="28"/>
          <w:szCs w:val="28"/>
        </w:rPr>
        <w:t xml:space="preserve">Eventuais requerimentos de substituição de marca deverão ser protocolados pela </w:t>
      </w:r>
      <w:r w:rsidR="00FD45E9" w:rsidRPr="00B94981">
        <w:rPr>
          <w:rFonts w:ascii="Book Antiqua" w:hAnsi="Book Antiqua" w:cs="Consolas"/>
          <w:b/>
          <w:sz w:val="28"/>
          <w:szCs w:val="28"/>
        </w:rPr>
        <w:t>DETENTORA</w:t>
      </w:r>
      <w:r w:rsidRPr="005B45AC">
        <w:rPr>
          <w:rFonts w:ascii="Book Antiqua" w:hAnsi="Book Antiqua"/>
          <w:sz w:val="28"/>
          <w:szCs w:val="28"/>
        </w:rPr>
        <w:t xml:space="preserve">, antes do vencimento do prazo de entrega, para serem submetidos à análise da equipe técnica do </w:t>
      </w:r>
      <w:r w:rsidR="00FD45E9">
        <w:rPr>
          <w:rFonts w:ascii="Book Antiqua" w:hAnsi="Book Antiqua"/>
          <w:sz w:val="28"/>
          <w:szCs w:val="28"/>
        </w:rPr>
        <w:t>Município de Pirajuí</w:t>
      </w:r>
      <w:r w:rsidRPr="005B45AC">
        <w:rPr>
          <w:rFonts w:ascii="Book Antiqua" w:hAnsi="Book Antiqua"/>
          <w:sz w:val="28"/>
          <w:szCs w:val="28"/>
        </w:rPr>
        <w:t xml:space="preserve"> e, posteriormente, à decisão da autoridade competente; </w:t>
      </w:r>
    </w:p>
    <w:p w:rsidR="00FD45E9" w:rsidRDefault="00FD45E9" w:rsidP="00B94981">
      <w:pPr>
        <w:spacing w:after="0" w:line="240" w:lineRule="auto"/>
        <w:jc w:val="both"/>
        <w:rPr>
          <w:rFonts w:ascii="Book Antiqua" w:hAnsi="Book Antiqua"/>
          <w:sz w:val="28"/>
          <w:szCs w:val="28"/>
        </w:rPr>
      </w:pPr>
    </w:p>
    <w:p w:rsidR="005B45AC" w:rsidRPr="005B45AC" w:rsidRDefault="00FD45E9"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2.2.6</w:t>
      </w:r>
      <w:r>
        <w:rPr>
          <w:rFonts w:ascii="Book Antiqua" w:hAnsi="Book Antiqua" w:cs="Consolas"/>
          <w:b/>
          <w:sz w:val="28"/>
          <w:szCs w:val="28"/>
        </w:rPr>
        <w:t>.2</w:t>
      </w:r>
      <w:r w:rsidRPr="00B94981">
        <w:rPr>
          <w:rFonts w:ascii="Book Antiqua" w:hAnsi="Book Antiqua" w:cs="Consolas"/>
          <w:b/>
          <w:sz w:val="28"/>
          <w:szCs w:val="28"/>
        </w:rPr>
        <w:t xml:space="preserve"> – </w:t>
      </w:r>
      <w:r w:rsidR="005B45AC" w:rsidRPr="005B45AC">
        <w:rPr>
          <w:rFonts w:ascii="Book Antiqua" w:hAnsi="Book Antiqua"/>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r w:rsidR="002A0BCC">
        <w:rPr>
          <w:rFonts w:ascii="Book Antiqua" w:hAnsi="Book Antiqua"/>
          <w:sz w:val="28"/>
          <w:szCs w:val="28"/>
        </w:rPr>
        <w:t>.</w:t>
      </w:r>
      <w:r w:rsidR="005B45AC" w:rsidRPr="005B45AC">
        <w:rPr>
          <w:rFonts w:ascii="Book Antiqua" w:hAnsi="Book Antiqua"/>
          <w:sz w:val="28"/>
          <w:szCs w:val="28"/>
        </w:rPr>
        <w:t>;</w:t>
      </w:r>
    </w:p>
    <w:p w:rsidR="005B45AC" w:rsidRPr="005B45AC" w:rsidRDefault="005B45AC"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07269F" w:rsidRDefault="00B21E97" w:rsidP="00B94981">
      <w:pPr>
        <w:spacing w:after="0" w:line="240" w:lineRule="auto"/>
        <w:jc w:val="both"/>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005122B4" w:rsidRPr="005122B4">
        <w:rPr>
          <w:rFonts w:ascii="Book Antiqua" w:eastAsia="MS Mincho" w:hAnsi="Book Antiqua" w:cs="Consolas"/>
          <w:bCs/>
          <w:sz w:val="28"/>
          <w:szCs w:val="28"/>
        </w:rPr>
        <w:t xml:space="preserve"> </w:t>
      </w:r>
      <w:r w:rsidR="00FE776F">
        <w:rPr>
          <w:rFonts w:ascii="Book Antiqua" w:hAnsi="Book Antiqua" w:cs="Consolas"/>
          <w:bCs/>
          <w:sz w:val="28"/>
          <w:szCs w:val="28"/>
        </w:rPr>
        <w:t>Rua Quintino Bocaiúva nº 445 – Bairro Centro</w:t>
      </w:r>
      <w:r w:rsidR="00FE776F" w:rsidRPr="002532C7">
        <w:rPr>
          <w:rFonts w:ascii="Book Antiqua" w:hAnsi="Book Antiqua" w:cs="Consolas"/>
          <w:bCs/>
          <w:sz w:val="28"/>
          <w:szCs w:val="28"/>
        </w:rPr>
        <w:t xml:space="preserve"> – Pirajuí – SP</w:t>
      </w:r>
      <w:r w:rsidR="00DF194A">
        <w:rPr>
          <w:rFonts w:ascii="Book Antiqua" w:hAnsi="Book Antiqua" w:cs="Consolas"/>
          <w:bC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 xml:space="preserve">O recebimento definitivo não exime a </w:t>
      </w:r>
      <w:r w:rsidR="003C54E1"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3C54E1" w:rsidRPr="00B94981" w:rsidRDefault="003C54E1"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C85583" w:rsidRDefault="00C85583" w:rsidP="00B94981">
      <w:pPr>
        <w:spacing w:after="0" w:line="240" w:lineRule="auto"/>
        <w:jc w:val="both"/>
        <w:rPr>
          <w:rFonts w:ascii="Book Antiqua" w:hAnsi="Book Antiqua" w:cs="Consolas"/>
          <w:sz w:val="28"/>
          <w:szCs w:val="28"/>
        </w:rPr>
      </w:pPr>
    </w:p>
    <w:p w:rsidR="00C85583" w:rsidRDefault="00C85583">
      <w:pPr>
        <w:rPr>
          <w:rFonts w:ascii="Book Antiqua" w:hAnsi="Book Antiqua" w:cs="Consolas"/>
          <w:b/>
          <w:sz w:val="28"/>
          <w:szCs w:val="28"/>
        </w:rPr>
      </w:pPr>
      <w:r>
        <w:rPr>
          <w:rFonts w:ascii="Book Antiqua" w:hAnsi="Book Antiqua" w:cs="Consolas"/>
          <w:b/>
          <w:sz w:val="28"/>
          <w:szCs w:val="28"/>
        </w:rPr>
        <w:br w:type="page"/>
      </w:r>
    </w:p>
    <w:p w:rsidR="00C85583" w:rsidRDefault="00C85583" w:rsidP="00C85583">
      <w:pPr>
        <w:shd w:val="clear" w:color="auto" w:fill="DDD9C3" w:themeFill="background2" w:themeFillShade="E6"/>
        <w:spacing w:after="0" w:line="240" w:lineRule="auto"/>
        <w:jc w:val="both"/>
        <w:rPr>
          <w:rFonts w:ascii="Book Antiqua" w:hAnsi="Book Antiqua" w:cs="Consolas"/>
          <w:b/>
          <w:sz w:val="28"/>
          <w:szCs w:val="28"/>
        </w:rPr>
        <w:sectPr w:rsidR="00C85583" w:rsidSect="005B4A97">
          <w:headerReference w:type="default" r:id="rId10"/>
          <w:footerReference w:type="default" r:id="rId11"/>
          <w:pgSz w:w="11906" w:h="16838"/>
          <w:pgMar w:top="2268" w:right="851" w:bottom="737" w:left="1701" w:header="454" w:footer="510" w:gutter="0"/>
          <w:cols w:space="708"/>
          <w:docGrid w:linePitch="360"/>
        </w:sectPr>
      </w:pPr>
    </w:p>
    <w:p w:rsidR="00C85583" w:rsidRPr="00B94981" w:rsidRDefault="00C85583" w:rsidP="00C85583">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4 – </w:t>
      </w:r>
      <w:bookmarkStart w:id="1" w:name="OLE_LINK14"/>
      <w:bookmarkStart w:id="2" w:name="OLE_LINK15"/>
      <w:r w:rsidRPr="00B94981">
        <w:rPr>
          <w:rFonts w:ascii="Book Antiqua" w:hAnsi="Book Antiqua" w:cs="Consolas"/>
          <w:b/>
          <w:sz w:val="28"/>
          <w:szCs w:val="28"/>
        </w:rPr>
        <w:t>CÓDIGO, DISCRIMINAÇÃO, UNIDADE, QUANTIDADES</w:t>
      </w:r>
      <w:r>
        <w:rPr>
          <w:rFonts w:ascii="Book Antiqua" w:hAnsi="Book Antiqua" w:cs="Consolas"/>
          <w:b/>
          <w:sz w:val="28"/>
          <w:szCs w:val="28"/>
        </w:rPr>
        <w:t xml:space="preserve"> E </w:t>
      </w:r>
      <w:r w:rsidRPr="00B94981">
        <w:rPr>
          <w:rFonts w:ascii="Book Antiqua" w:hAnsi="Book Antiqua" w:cs="Consolas"/>
          <w:b/>
          <w:sz w:val="28"/>
          <w:szCs w:val="28"/>
        </w:rPr>
        <w:t>PREÇOS ESTIMADOS</w:t>
      </w:r>
      <w:bookmarkEnd w:id="1"/>
      <w:bookmarkEnd w:id="2"/>
    </w:p>
    <w:p w:rsidR="00446004" w:rsidRPr="00446004" w:rsidRDefault="00446004" w:rsidP="00274E88">
      <w:pPr>
        <w:spacing w:after="0" w:line="240" w:lineRule="auto"/>
        <w:jc w:val="both"/>
        <w:rPr>
          <w:rFonts w:ascii="Book Antiqua" w:hAnsi="Book Antiqua" w:cs="Consolas"/>
          <w:sz w:val="28"/>
          <w:szCs w:val="24"/>
        </w:rPr>
      </w:pPr>
    </w:p>
    <w:tbl>
      <w:tblPr>
        <w:tblW w:w="13549" w:type="dxa"/>
        <w:tblInd w:w="70" w:type="dxa"/>
        <w:tblCellMar>
          <w:left w:w="70" w:type="dxa"/>
          <w:right w:w="70" w:type="dxa"/>
        </w:tblCellMar>
        <w:tblLook w:val="04A0" w:firstRow="1" w:lastRow="0" w:firstColumn="1" w:lastColumn="0" w:noHBand="0" w:noVBand="1"/>
      </w:tblPr>
      <w:tblGrid>
        <w:gridCol w:w="781"/>
        <w:gridCol w:w="1340"/>
        <w:gridCol w:w="4400"/>
        <w:gridCol w:w="2207"/>
        <w:gridCol w:w="1900"/>
        <w:gridCol w:w="1514"/>
        <w:gridCol w:w="1407"/>
      </w:tblGrid>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446004" w:rsidRPr="00F53177" w:rsidRDefault="00446004" w:rsidP="00446004">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ITEM</w:t>
            </w:r>
          </w:p>
        </w:tc>
        <w:tc>
          <w:tcPr>
            <w:tcW w:w="134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446004" w:rsidRPr="00F53177" w:rsidRDefault="00446004" w:rsidP="00446004">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CÓDIGO</w:t>
            </w:r>
          </w:p>
        </w:tc>
        <w:tc>
          <w:tcPr>
            <w:tcW w:w="440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446004" w:rsidRPr="00F53177" w:rsidRDefault="00446004" w:rsidP="00446004">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DISCRIMINAÇÃO</w:t>
            </w:r>
          </w:p>
        </w:tc>
        <w:tc>
          <w:tcPr>
            <w:tcW w:w="220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446004" w:rsidRPr="00F53177" w:rsidRDefault="00446004" w:rsidP="00446004">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UNIDADE DE FORNECIMENTO</w:t>
            </w:r>
          </w:p>
        </w:tc>
        <w:tc>
          <w:tcPr>
            <w:tcW w:w="1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446004" w:rsidRPr="00F53177" w:rsidRDefault="00446004" w:rsidP="00446004">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QUANTIDADE TOTAL*</w:t>
            </w:r>
          </w:p>
        </w:tc>
        <w:tc>
          <w:tcPr>
            <w:tcW w:w="151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446004" w:rsidRPr="00F53177" w:rsidRDefault="00446004" w:rsidP="00446004">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PREÇO UNITÁRIO ESTIMADO (R$)</w:t>
            </w:r>
          </w:p>
        </w:tc>
        <w:tc>
          <w:tcPr>
            <w:tcW w:w="140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446004" w:rsidRPr="00F53177" w:rsidRDefault="00446004" w:rsidP="00446004">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REDUÇÃO MÍNIMA ENTRE LANCES (R$)</w:t>
            </w:r>
          </w:p>
        </w:tc>
      </w:tr>
      <w:tr w:rsidR="00446004" w:rsidRPr="00446004" w:rsidTr="00446004">
        <w:trPr>
          <w:trHeight w:val="300"/>
        </w:trPr>
        <w:tc>
          <w:tcPr>
            <w:tcW w:w="13549"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274E88">
              <w:rPr>
                <w:rFonts w:ascii="Book Antiqua" w:eastAsia="Times New Roman" w:hAnsi="Book Antiqua" w:cs="Calibri"/>
                <w:b/>
                <w:color w:val="000000"/>
                <w:sz w:val="24"/>
                <w:szCs w:val="24"/>
                <w:lang w:eastAsia="pt-BR"/>
              </w:rPr>
              <w:t>COTA PRINCIPAL</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005.060.001</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w:t>
            </w:r>
            <w:r w:rsidRPr="00446004">
              <w:rPr>
                <w:rFonts w:ascii="Book Antiqua" w:eastAsia="Times New Roman" w:hAnsi="Book Antiqua" w:cs="Arial"/>
                <w:color w:val="000000"/>
                <w:sz w:val="24"/>
                <w:szCs w:val="24"/>
                <w:lang w:eastAsia="pt-BR"/>
              </w:rPr>
              <w:lastRenderedPageBreak/>
              <w:t>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225,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10,96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0,08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2</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005.060.046</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8,</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13,28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0,10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3</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005.060.002</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Amido de milho, produto amiláceo extraído do milho, fabricado a partir de matérias primas sãs e limpas, isentas de matérias terrosas e parasitos, não </w:t>
            </w:r>
            <w:r w:rsidRPr="00446004">
              <w:rPr>
                <w:rFonts w:ascii="Book Antiqua" w:eastAsia="Times New Roman" w:hAnsi="Book Antiqua" w:cs="Arial"/>
                <w:color w:val="000000"/>
                <w:sz w:val="24"/>
                <w:szCs w:val="24"/>
                <w:lang w:eastAsia="pt-BR"/>
              </w:rPr>
              <w:lastRenderedPageBreak/>
              <w:t>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38,</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8,85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0,07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4</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005.060.004</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Arroz beneficiado parborizado longo fino tipo 1. O produto deverá atender a Instrução Normativa nº 6 de 16 de fevereiro de 2009, do Ministério da Agricultura, Pecuária e Abastecimento. </w:t>
            </w:r>
            <w:r w:rsidRPr="00446004">
              <w:rPr>
                <w:rFonts w:ascii="Book Antiqua" w:eastAsia="Times New Roman" w:hAnsi="Book Antiqua" w:cs="Arial"/>
                <w:color w:val="000000"/>
                <w:sz w:val="24"/>
                <w:szCs w:val="24"/>
                <w:lang w:eastAsia="pt-BR"/>
              </w:rPr>
              <w:lastRenderedPageBreak/>
              <w:t>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623,</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15,97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0,12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5</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005.060.076</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75,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16,70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0,13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6</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005.061.001</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Bebida Láctea UHT Sabor Chocolate sem necessidade de conservação sob refrigeração, mantendo suas características inalteradas a </w:t>
            </w:r>
            <w:r w:rsidRPr="00446004">
              <w:rPr>
                <w:rFonts w:ascii="Book Antiqua" w:eastAsia="Times New Roman" w:hAnsi="Book Antiqua" w:cs="Arial"/>
                <w:color w:val="000000"/>
                <w:sz w:val="24"/>
                <w:szCs w:val="24"/>
                <w:lang w:eastAsia="pt-BR"/>
              </w:rPr>
              <w:lastRenderedPageBreak/>
              <w:t xml:space="preserve">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asséptica tipo tetra </w:t>
            </w:r>
            <w:r w:rsidRPr="00446004">
              <w:rPr>
                <w:rFonts w:ascii="Book Antiqua" w:eastAsia="Times New Roman" w:hAnsi="Book Antiqua" w:cs="Arial"/>
                <w:color w:val="000000"/>
                <w:sz w:val="24"/>
                <w:szCs w:val="24"/>
                <w:lang w:eastAsia="pt-BR"/>
              </w:rPr>
              <w:lastRenderedPageBreak/>
              <w:t>brik base – Tetra Pak , fechada, com capacidade para 200 (duzentos) mililitros. A embalagem secundária do produto deverá ser: plástico Tipo skink. A embalagem terciária caixa de papelão com 27 unidades. Medidas (largura X comprimento X altura – mm) : Produto: 64X40X86; Caixa com 27 unidades: .200X390X90. Uma amostra para prova e análise sensorial. A análise sensorial deverá ser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UN</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3.750,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3,27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7</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005.060.048</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w:t>
            </w:r>
            <w:r w:rsidRPr="00446004">
              <w:rPr>
                <w:rFonts w:ascii="Book Antiqua" w:eastAsia="Times New Roman" w:hAnsi="Book Antiqua" w:cs="Arial"/>
                <w:color w:val="000000"/>
                <w:sz w:val="24"/>
                <w:szCs w:val="24"/>
                <w:lang w:eastAsia="pt-BR"/>
              </w:rPr>
              <w:lastRenderedPageBreak/>
              <w:t>Fabricado a partir de matérias primas 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375,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7,00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0,05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8</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005.060.006</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w:t>
            </w:r>
            <w:r w:rsidRPr="00446004">
              <w:rPr>
                <w:rFonts w:ascii="Book Antiqua" w:eastAsia="Times New Roman" w:hAnsi="Book Antiqua" w:cs="Arial"/>
                <w:color w:val="000000"/>
                <w:sz w:val="24"/>
                <w:szCs w:val="24"/>
                <w:lang w:eastAsia="pt-BR"/>
              </w:rPr>
              <w:lastRenderedPageBreak/>
              <w:t xml:space="preserve">175/2003 da ANVISA/ MS, Resolução RDC 12/01 da ANVISA/MS, Resolução 04/88 do CNS/ 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w:t>
            </w:r>
            <w:r w:rsidRPr="00446004">
              <w:rPr>
                <w:rFonts w:ascii="Book Antiqua" w:eastAsia="Times New Roman" w:hAnsi="Book Antiqua" w:cs="Arial"/>
                <w:color w:val="000000"/>
                <w:sz w:val="24"/>
                <w:szCs w:val="24"/>
                <w:lang w:eastAsia="pt-BR"/>
              </w:rPr>
              <w:lastRenderedPageBreak/>
              <w:t>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300,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4,13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9</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005.060.008</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RDC 12/01 da ANVISA/MS, Resolução 04/88 do CNS/ 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w:t>
            </w:r>
            <w:r w:rsidRPr="00446004">
              <w:rPr>
                <w:rFonts w:ascii="Book Antiqua" w:eastAsia="Times New Roman" w:hAnsi="Book Antiqua" w:cs="Arial"/>
                <w:color w:val="000000"/>
                <w:sz w:val="24"/>
                <w:szCs w:val="24"/>
                <w:lang w:eastAsia="pt-BR"/>
              </w:rPr>
              <w:lastRenderedPageBreak/>
              <w:t>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150,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4,13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10</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005.062.005</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w:t>
            </w:r>
            <w:r w:rsidRPr="00446004">
              <w:rPr>
                <w:rFonts w:ascii="Book Antiqua" w:eastAsia="Times New Roman" w:hAnsi="Book Antiqua" w:cs="Arial"/>
                <w:color w:val="000000"/>
                <w:sz w:val="24"/>
                <w:szCs w:val="24"/>
                <w:lang w:eastAsia="pt-BR"/>
              </w:rPr>
              <w:lastRenderedPageBreak/>
              <w:t>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75,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11,83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0,09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11</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005.060.051</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4,</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12,26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0,09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12</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005.060.011</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CX.</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90,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6,85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0,05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13</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005.060.012</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Colorau (urucum) pó fino, homogêneo, coloração vermelho intensa, embalagem plástica de 500g, com identificação do produto, marca do fabricante, prazo de validade e peso líquido. O produto deverá ter registro no Ministério da </w:t>
            </w:r>
            <w:r w:rsidRPr="00446004">
              <w:rPr>
                <w:rFonts w:ascii="Book Antiqua" w:eastAsia="Times New Roman" w:hAnsi="Book Antiqua" w:cs="Arial"/>
                <w:color w:val="000000"/>
                <w:sz w:val="24"/>
                <w:szCs w:val="24"/>
                <w:lang w:eastAsia="pt-BR"/>
              </w:rPr>
              <w:lastRenderedPageBreak/>
              <w:t>Agricultura e/ou Ministério da Saúde. O produto deverá ter validade mínima de 08 meses. O produto não poderá ter a data de fabricação anterior a 45 (quarenta e cinco) dias da data de entrega.</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12,</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4,27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14</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005.060.078</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4,</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29,86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0,22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15</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005.060.039</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CX</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405,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2,58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16</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005.060.013</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w:t>
            </w:r>
            <w:r w:rsidRPr="00446004">
              <w:rPr>
                <w:rFonts w:ascii="Book Antiqua" w:eastAsia="Times New Roman" w:hAnsi="Book Antiqua" w:cs="Arial"/>
                <w:color w:val="000000"/>
                <w:sz w:val="24"/>
                <w:szCs w:val="24"/>
                <w:lang w:eastAsia="pt-BR"/>
              </w:rPr>
              <w:lastRenderedPageBreak/>
              <w:t>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45,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9,92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0,07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17</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005.060.015</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w:t>
            </w:r>
            <w:r w:rsidRPr="00446004">
              <w:rPr>
                <w:rFonts w:ascii="Book Antiqua" w:eastAsia="Times New Roman" w:hAnsi="Book Antiqua" w:cs="Arial"/>
                <w:color w:val="000000"/>
                <w:sz w:val="24"/>
                <w:szCs w:val="24"/>
                <w:lang w:eastAsia="pt-BR"/>
              </w:rPr>
              <w:lastRenderedPageBreak/>
              <w:t>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LT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60,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13,57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0,10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18</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005.060.014</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w:t>
            </w:r>
            <w:r w:rsidRPr="00446004">
              <w:rPr>
                <w:rFonts w:ascii="Book Antiqua" w:eastAsia="Times New Roman" w:hAnsi="Book Antiqua" w:cs="Arial"/>
                <w:color w:val="000000"/>
                <w:sz w:val="24"/>
                <w:szCs w:val="24"/>
                <w:lang w:eastAsia="pt-BR"/>
              </w:rPr>
              <w:lastRenderedPageBreak/>
              <w:t>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LT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23,</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2,40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19</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005.060.016</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Farinha de mandioca torrada, tipo biju, devendo obedecer a legislação vigente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8,</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5,12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0,04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20</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005.060.017</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Farinha de milho amarela, produto obtido pela ligeira torração do grão de milho, desgerminado ou não, previamente macerado socado e peneirado, deverão ser fabricadas a partir de matérias primas sãs e limpas </w:t>
            </w:r>
            <w:r w:rsidRPr="00446004">
              <w:rPr>
                <w:rFonts w:ascii="Book Antiqua" w:eastAsia="Times New Roman" w:hAnsi="Book Antiqua" w:cs="Arial"/>
                <w:color w:val="000000"/>
                <w:sz w:val="24"/>
                <w:szCs w:val="24"/>
                <w:lang w:eastAsia="pt-BR"/>
              </w:rPr>
              <w:lastRenderedPageBreak/>
              <w:t>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12,</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5,30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0,04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21</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005.060.018</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Farinha de trigo especial, produto obtido a partir de cereal limpo, desgerminado e sãos, isento de matéria prima terrosa e em perfeito estado de conservação. Não poderá estar úmida, fermentada ou rançosa. Com aspecto de pó fino, cor branca, cheiro e sabor </w:t>
            </w:r>
            <w:r w:rsidRPr="00446004">
              <w:rPr>
                <w:rFonts w:ascii="Book Antiqua" w:eastAsia="Times New Roman" w:hAnsi="Book Antiqua" w:cs="Arial"/>
                <w:color w:val="000000"/>
                <w:sz w:val="24"/>
                <w:szCs w:val="24"/>
                <w:lang w:eastAsia="pt-BR"/>
              </w:rPr>
              <w:lastRenderedPageBreak/>
              <w:t>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150,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2,60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22</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005.060.021</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w:t>
            </w:r>
            <w:r w:rsidRPr="00446004">
              <w:rPr>
                <w:rFonts w:ascii="Book Antiqua" w:eastAsia="Times New Roman" w:hAnsi="Book Antiqua" w:cs="Arial"/>
                <w:color w:val="000000"/>
                <w:sz w:val="24"/>
                <w:szCs w:val="24"/>
                <w:lang w:eastAsia="pt-BR"/>
              </w:rPr>
              <w:lastRenderedPageBreak/>
              <w:t xml:space="preserve">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1.125,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5,79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0,04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23</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005.060.020</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w:t>
            </w:r>
            <w:r w:rsidRPr="00446004">
              <w:rPr>
                <w:rFonts w:ascii="Book Antiqua" w:eastAsia="Times New Roman" w:hAnsi="Book Antiqua" w:cs="Arial"/>
                <w:color w:val="000000"/>
                <w:sz w:val="24"/>
                <w:szCs w:val="24"/>
                <w:lang w:eastAsia="pt-BR"/>
              </w:rPr>
              <w:lastRenderedPageBreak/>
              <w:t>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LT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23,</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5,35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0,04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24</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005.060.022</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w:t>
            </w:r>
            <w:r w:rsidRPr="00446004">
              <w:rPr>
                <w:rFonts w:ascii="Book Antiqua" w:eastAsia="Times New Roman" w:hAnsi="Book Antiqua" w:cs="Arial"/>
                <w:color w:val="000000"/>
                <w:sz w:val="24"/>
                <w:szCs w:val="24"/>
                <w:lang w:eastAsia="pt-BR"/>
              </w:rPr>
              <w:lastRenderedPageBreak/>
              <w:t xml:space="preserve">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38,</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2,91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25</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005.060.054</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w:t>
            </w:r>
            <w:r w:rsidRPr="00446004">
              <w:rPr>
                <w:rFonts w:ascii="Book Antiqua" w:eastAsia="Times New Roman" w:hAnsi="Book Antiqua" w:cs="Arial"/>
                <w:color w:val="000000"/>
                <w:sz w:val="24"/>
                <w:szCs w:val="24"/>
                <w:lang w:eastAsia="pt-BR"/>
              </w:rPr>
              <w:lastRenderedPageBreak/>
              <w:t xml:space="preserve">deverá ser feita pela equipe técnica da merenda escolar onde serão efetuados testes organolépticos na amostra, após o teste, caso a amostra seja reprovada, deverá ser emitido um laudo e o licitante será reprovado neste item ou lote. </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UN</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150,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5,60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0,04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26</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006.060.003</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w:t>
            </w:r>
            <w:r w:rsidRPr="00446004">
              <w:rPr>
                <w:rFonts w:ascii="Book Antiqua" w:eastAsia="Times New Roman" w:hAnsi="Book Antiqua" w:cs="Arial"/>
                <w:color w:val="000000"/>
                <w:sz w:val="24"/>
                <w:szCs w:val="24"/>
                <w:lang w:eastAsia="pt-BR"/>
              </w:rPr>
              <w:lastRenderedPageBreak/>
              <w:t>(quarenta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CX</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41,</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3,50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27</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005.060.079</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w:t>
            </w:r>
            <w:r w:rsidRPr="00446004">
              <w:rPr>
                <w:rFonts w:ascii="Book Antiqua" w:eastAsia="Times New Roman" w:hAnsi="Book Antiqua" w:cs="Arial"/>
                <w:color w:val="000000"/>
                <w:sz w:val="24"/>
                <w:szCs w:val="24"/>
                <w:lang w:eastAsia="pt-BR"/>
              </w:rPr>
              <w:lastRenderedPageBreak/>
              <w:t>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113,</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7,23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0,05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28</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006.060.004</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w:t>
            </w:r>
            <w:r w:rsidRPr="00446004">
              <w:rPr>
                <w:rFonts w:ascii="Book Antiqua" w:eastAsia="Times New Roman" w:hAnsi="Book Antiqua" w:cs="Arial"/>
                <w:color w:val="000000"/>
                <w:sz w:val="24"/>
                <w:szCs w:val="24"/>
                <w:lang w:eastAsia="pt-BR"/>
              </w:rPr>
              <w:lastRenderedPageBreak/>
              <w:t>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8,</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19,37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0,15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29</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005.060.024</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w:t>
            </w:r>
            <w:r w:rsidRPr="00446004">
              <w:rPr>
                <w:rFonts w:ascii="Book Antiqua" w:eastAsia="Times New Roman" w:hAnsi="Book Antiqua" w:cs="Arial"/>
                <w:color w:val="000000"/>
                <w:sz w:val="24"/>
                <w:szCs w:val="24"/>
                <w:lang w:eastAsia="pt-BR"/>
              </w:rPr>
              <w:lastRenderedPageBreak/>
              <w:t>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60,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27,50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0,21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30</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005.060.025</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w:t>
            </w:r>
            <w:r w:rsidRPr="00446004">
              <w:rPr>
                <w:rFonts w:ascii="Book Antiqua" w:eastAsia="Times New Roman" w:hAnsi="Book Antiqua" w:cs="Arial"/>
                <w:color w:val="000000"/>
                <w:sz w:val="24"/>
                <w:szCs w:val="24"/>
                <w:lang w:eastAsia="pt-BR"/>
              </w:rPr>
              <w:lastRenderedPageBreak/>
              <w:t>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4,36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31</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005.060.026</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w:t>
            </w:r>
            <w:r w:rsidRPr="00446004">
              <w:rPr>
                <w:rFonts w:ascii="Book Antiqua" w:eastAsia="Times New Roman" w:hAnsi="Book Antiqua" w:cs="Arial"/>
                <w:color w:val="000000"/>
                <w:sz w:val="24"/>
                <w:szCs w:val="24"/>
                <w:lang w:eastAsia="pt-BR"/>
              </w:rPr>
              <w:lastRenderedPageBreak/>
              <w:t xml:space="preserve">deverá ser feita pela equipe técnica da merenda escolar onde serão efetuados testes organolépticos na amostra, após o teste, caso a amostra seja reprovada, deverá ser emitido um laudo e o licitante será reprovado neste item ou lote. 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w:t>
            </w:r>
            <w:r w:rsidRPr="00446004">
              <w:rPr>
                <w:rFonts w:ascii="Book Antiqua" w:eastAsia="Times New Roman" w:hAnsi="Book Antiqua" w:cs="Arial"/>
                <w:color w:val="000000"/>
                <w:sz w:val="24"/>
                <w:szCs w:val="24"/>
                <w:lang w:eastAsia="pt-BR"/>
              </w:rPr>
              <w:lastRenderedPageBreak/>
              <w:t>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4,36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32</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005.060.027</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w:t>
            </w:r>
            <w:r w:rsidRPr="00446004">
              <w:rPr>
                <w:rFonts w:ascii="Book Antiqua" w:eastAsia="Times New Roman" w:hAnsi="Book Antiqua" w:cs="Arial"/>
                <w:color w:val="000000"/>
                <w:sz w:val="24"/>
                <w:szCs w:val="24"/>
                <w:lang w:eastAsia="pt-BR"/>
              </w:rPr>
              <w:lastRenderedPageBreak/>
              <w:t>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4,36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33</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005.060.028</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w:t>
            </w:r>
            <w:r w:rsidRPr="00446004">
              <w:rPr>
                <w:rFonts w:ascii="Book Antiqua" w:eastAsia="Times New Roman" w:hAnsi="Book Antiqua" w:cs="Arial"/>
                <w:color w:val="000000"/>
                <w:sz w:val="24"/>
                <w:szCs w:val="24"/>
                <w:lang w:eastAsia="pt-BR"/>
              </w:rPr>
              <w:lastRenderedPageBreak/>
              <w:t>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4,36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34</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005.060.029</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w:t>
            </w:r>
            <w:r w:rsidRPr="00446004">
              <w:rPr>
                <w:rFonts w:ascii="Book Antiqua" w:eastAsia="Times New Roman" w:hAnsi="Book Antiqua" w:cs="Arial"/>
                <w:color w:val="000000"/>
                <w:sz w:val="24"/>
                <w:szCs w:val="24"/>
                <w:lang w:eastAsia="pt-BR"/>
              </w:rPr>
              <w:lastRenderedPageBreak/>
              <w:t>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4,36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35</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005.060.055</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w:t>
            </w:r>
            <w:r w:rsidRPr="00446004">
              <w:rPr>
                <w:rFonts w:ascii="Book Antiqua" w:eastAsia="Times New Roman" w:hAnsi="Book Antiqua" w:cs="Arial"/>
                <w:color w:val="000000"/>
                <w:sz w:val="24"/>
                <w:szCs w:val="24"/>
                <w:lang w:eastAsia="pt-BR"/>
              </w:rPr>
              <w:lastRenderedPageBreak/>
              <w:t>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8,</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24,02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0,18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36</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005.060.030</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w:t>
            </w:r>
            <w:r w:rsidRPr="00446004">
              <w:rPr>
                <w:rFonts w:ascii="Book Antiqua" w:eastAsia="Times New Roman" w:hAnsi="Book Antiqua" w:cs="Arial"/>
                <w:color w:val="000000"/>
                <w:sz w:val="24"/>
                <w:szCs w:val="24"/>
                <w:lang w:eastAsia="pt-BR"/>
              </w:rPr>
              <w:lastRenderedPageBreak/>
              <w:t>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UN</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8,</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73,58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0,55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37</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005.060.038</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w:t>
            </w:r>
            <w:r w:rsidRPr="00446004">
              <w:rPr>
                <w:rFonts w:ascii="Book Antiqua" w:eastAsia="Times New Roman" w:hAnsi="Book Antiqua" w:cs="Arial"/>
                <w:color w:val="000000"/>
                <w:sz w:val="24"/>
                <w:szCs w:val="24"/>
                <w:lang w:eastAsia="pt-BR"/>
              </w:rPr>
              <w:lastRenderedPageBreak/>
              <w:t>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150,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8,71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0,07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38</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005.060.031</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LT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68,</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9,45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0,07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39</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005.062.059</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w:t>
            </w:r>
            <w:r w:rsidRPr="00446004">
              <w:rPr>
                <w:rFonts w:ascii="Book Antiqua" w:eastAsia="Times New Roman" w:hAnsi="Book Antiqua" w:cs="Arial"/>
                <w:color w:val="000000"/>
                <w:sz w:val="24"/>
                <w:szCs w:val="24"/>
                <w:lang w:eastAsia="pt-BR"/>
              </w:rPr>
              <w:lastRenderedPageBreak/>
              <w:t>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UN</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150,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1,67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0,01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40</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005.060.032</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w:t>
            </w:r>
            <w:r w:rsidRPr="00446004">
              <w:rPr>
                <w:rFonts w:ascii="Book Antiqua" w:eastAsia="Times New Roman" w:hAnsi="Book Antiqua" w:cs="Arial"/>
                <w:color w:val="000000"/>
                <w:sz w:val="24"/>
                <w:szCs w:val="24"/>
                <w:lang w:eastAsia="pt-BR"/>
              </w:rPr>
              <w:lastRenderedPageBreak/>
              <w:t>testes organolépticos na amostra, após o teste, caso a amostra seja reprovada,</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LT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60,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15,00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0,11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41</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005.060.056</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8,</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62,12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0,47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42</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005.060.033</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Óleo de soja refinado tipo 1, que sofreu processo tecnológico adequado como degomagem, neutralização, clarificação, frigorificação ou não de desodorização – embalagem pet 20 X 900 ml. O </w:t>
            </w:r>
            <w:r w:rsidRPr="00446004">
              <w:rPr>
                <w:rFonts w:ascii="Book Antiqua" w:eastAsia="Times New Roman" w:hAnsi="Book Antiqua" w:cs="Arial"/>
                <w:color w:val="000000"/>
                <w:sz w:val="24"/>
                <w:szCs w:val="24"/>
                <w:lang w:eastAsia="pt-BR"/>
              </w:rPr>
              <w:lastRenderedPageBreak/>
              <w:t>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UN</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600,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3,02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43</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005.060.034</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w:t>
            </w:r>
            <w:r w:rsidRPr="00446004">
              <w:rPr>
                <w:rFonts w:ascii="Book Antiqua" w:eastAsia="Times New Roman" w:hAnsi="Book Antiqua" w:cs="Arial"/>
                <w:color w:val="000000"/>
                <w:sz w:val="24"/>
                <w:szCs w:val="24"/>
                <w:lang w:eastAsia="pt-BR"/>
              </w:rPr>
              <w:lastRenderedPageBreak/>
              <w:t>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4,</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32,98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0,25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44</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005.060.057</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w:t>
            </w:r>
            <w:r w:rsidRPr="00446004">
              <w:rPr>
                <w:rFonts w:ascii="Book Antiqua" w:eastAsia="Times New Roman" w:hAnsi="Book Antiqua" w:cs="Arial"/>
                <w:color w:val="000000"/>
                <w:sz w:val="24"/>
                <w:szCs w:val="24"/>
                <w:lang w:eastAsia="pt-BR"/>
              </w:rPr>
              <w:lastRenderedPageBreak/>
              <w:t>transparente, pesando 300 gramas, e 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225,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5,59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0,04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45</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005.060.080</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w:t>
            </w:r>
            <w:r w:rsidRPr="00446004">
              <w:rPr>
                <w:rFonts w:ascii="Book Antiqua" w:eastAsia="Times New Roman" w:hAnsi="Book Antiqua" w:cs="Arial"/>
                <w:color w:val="000000"/>
                <w:sz w:val="24"/>
                <w:szCs w:val="24"/>
                <w:lang w:eastAsia="pt-BR"/>
              </w:rPr>
              <w:lastRenderedPageBreak/>
              <w:t>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60,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2,74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46</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005.060.035</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O produto deverá ter validade mínima de 08 meses. O produto não poderá ter a data de fabricação anterior a 45 (quarenta e cinco) dias da data de </w:t>
            </w:r>
            <w:r w:rsidRPr="00446004">
              <w:rPr>
                <w:rFonts w:ascii="Book Antiqua" w:eastAsia="Times New Roman" w:hAnsi="Book Antiqua" w:cs="Arial"/>
                <w:color w:val="000000"/>
                <w:sz w:val="24"/>
                <w:szCs w:val="24"/>
                <w:lang w:eastAsia="pt-BR"/>
              </w:rPr>
              <w:lastRenderedPageBreak/>
              <w:t>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135,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1,65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0,01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47</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005.060.036</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w:t>
            </w:r>
            <w:r w:rsidRPr="00446004">
              <w:rPr>
                <w:rFonts w:ascii="Book Antiqua" w:eastAsia="Times New Roman" w:hAnsi="Book Antiqua" w:cs="Arial"/>
                <w:color w:val="000000"/>
                <w:sz w:val="24"/>
                <w:szCs w:val="24"/>
                <w:lang w:eastAsia="pt-BR"/>
              </w:rPr>
              <w:lastRenderedPageBreak/>
              <w:t>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UN</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270,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4,00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48</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005.060.019</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53,</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4,03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49</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005.060.037</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w:t>
            </w:r>
            <w:r w:rsidRPr="00446004">
              <w:rPr>
                <w:rFonts w:ascii="Book Antiqua" w:eastAsia="Times New Roman" w:hAnsi="Book Antiqua" w:cs="Arial"/>
                <w:color w:val="000000"/>
                <w:sz w:val="24"/>
                <w:szCs w:val="24"/>
                <w:lang w:eastAsia="pt-BR"/>
              </w:rPr>
              <w:lastRenderedPageBreak/>
              <w:t>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UN</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90,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2,96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0,02 </w:t>
            </w:r>
          </w:p>
        </w:tc>
      </w:tr>
      <w:tr w:rsidR="00446004" w:rsidRPr="00446004" w:rsidTr="00446004">
        <w:trPr>
          <w:trHeight w:val="300"/>
        </w:trPr>
        <w:tc>
          <w:tcPr>
            <w:tcW w:w="13549"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274E88">
              <w:rPr>
                <w:rFonts w:ascii="Book Antiqua" w:eastAsia="Times New Roman" w:hAnsi="Book Antiqua" w:cs="Calibri"/>
                <w:b/>
                <w:color w:val="000000"/>
                <w:sz w:val="24"/>
                <w:szCs w:val="24"/>
                <w:lang w:eastAsia="pt-BR"/>
              </w:rPr>
              <w:lastRenderedPageBreak/>
              <w:t xml:space="preserve">COTA </w:t>
            </w:r>
            <w:r>
              <w:rPr>
                <w:rFonts w:ascii="Book Antiqua" w:eastAsia="Times New Roman" w:hAnsi="Book Antiqua" w:cs="Calibri"/>
                <w:b/>
                <w:color w:val="000000"/>
                <w:sz w:val="24"/>
                <w:szCs w:val="24"/>
                <w:lang w:eastAsia="pt-BR"/>
              </w:rPr>
              <w:t>RESERVADA</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50</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005.060.001</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w:t>
            </w:r>
            <w:r w:rsidRPr="00446004">
              <w:rPr>
                <w:rFonts w:ascii="Book Antiqua" w:eastAsia="Times New Roman" w:hAnsi="Book Antiqua" w:cs="Arial"/>
                <w:color w:val="000000"/>
                <w:sz w:val="24"/>
                <w:szCs w:val="24"/>
                <w:lang w:eastAsia="pt-BR"/>
              </w:rPr>
              <w:lastRenderedPageBreak/>
              <w:t>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75,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10,96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0,08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51</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005.060.046</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13,28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0,10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52</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005.060.002</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Amido de milho, produto amiláceo extraído do milho, fabricado a partir de matérias primas sãs e limpas, isentas de matérias terrosas e parasitos, não podendo estar úmidos, fermentados ou </w:t>
            </w:r>
            <w:r w:rsidRPr="00446004">
              <w:rPr>
                <w:rFonts w:ascii="Book Antiqua" w:eastAsia="Times New Roman" w:hAnsi="Book Antiqua" w:cs="Arial"/>
                <w:color w:val="000000"/>
                <w:sz w:val="24"/>
                <w:szCs w:val="24"/>
                <w:lang w:eastAsia="pt-BR"/>
              </w:rPr>
              <w:lastRenderedPageBreak/>
              <w:t>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12,</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8,85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0,07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53</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005.060.004</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Arroz beneficiado parborizado longo fino tipo 1. O produto deverá atender a Instrução Normativa nº 6 de 16 de fevereiro de 2009, do Ministério da Agricultura, Pecuária e Abastecimento. Entende-se por arroz o grão “in </w:t>
            </w:r>
            <w:r w:rsidRPr="00446004">
              <w:rPr>
                <w:rFonts w:ascii="Book Antiqua" w:eastAsia="Times New Roman" w:hAnsi="Book Antiqua" w:cs="Arial"/>
                <w:color w:val="000000"/>
                <w:sz w:val="24"/>
                <w:szCs w:val="24"/>
                <w:lang w:eastAsia="pt-BR"/>
              </w:rPr>
              <w:lastRenderedPageBreak/>
              <w:t>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207,</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15,97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0,12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54</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005.060.076</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Batata Palha batata frita processada; </w:t>
            </w:r>
            <w:r w:rsidRPr="00446004">
              <w:rPr>
                <w:rFonts w:ascii="Book Antiqua" w:eastAsia="Times New Roman" w:hAnsi="Book Antiqua" w:cs="Arial"/>
                <w:color w:val="000000"/>
                <w:sz w:val="24"/>
                <w:szCs w:val="24"/>
                <w:lang w:eastAsia="pt-BR"/>
              </w:rPr>
              <w:lastRenderedPageBreak/>
              <w:t>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w:t>
            </w:r>
            <w:r w:rsidRPr="00446004">
              <w:rPr>
                <w:rFonts w:ascii="Book Antiqua" w:eastAsia="Times New Roman" w:hAnsi="Book Antiqua" w:cs="Arial"/>
                <w:color w:val="000000"/>
                <w:sz w:val="24"/>
                <w:szCs w:val="24"/>
                <w:lang w:eastAsia="pt-BR"/>
              </w:rPr>
              <w:lastRenderedPageBreak/>
              <w:t xml:space="preserve">16,70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 xml:space="preserve"> R$                     </w:t>
            </w:r>
            <w:r w:rsidRPr="00446004">
              <w:rPr>
                <w:rFonts w:ascii="Book Antiqua" w:eastAsia="Times New Roman" w:hAnsi="Book Antiqua" w:cs="Arial"/>
                <w:color w:val="000000"/>
                <w:sz w:val="24"/>
                <w:szCs w:val="24"/>
                <w:lang w:eastAsia="pt-BR"/>
              </w:rPr>
              <w:lastRenderedPageBreak/>
              <w:t xml:space="preserve">0,13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55</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005.061.001</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Bebida Láctea UHT Sabor Chocolate sem necessidade de conservação sob refrigeração, mantendo suas características inalteradas a temperatura ambiente por, no mínimo, </w:t>
            </w:r>
            <w:r w:rsidRPr="00446004">
              <w:rPr>
                <w:rFonts w:ascii="Book Antiqua" w:eastAsia="Times New Roman" w:hAnsi="Book Antiqua" w:cs="Arial"/>
                <w:color w:val="000000"/>
                <w:sz w:val="24"/>
                <w:szCs w:val="24"/>
                <w:lang w:eastAsia="pt-BR"/>
              </w:rPr>
              <w:lastRenderedPageBreak/>
              <w:t xml:space="preserve">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asséptica tipo tetra brik base – Tetra Pak , fechada, com </w:t>
            </w:r>
            <w:r w:rsidRPr="00446004">
              <w:rPr>
                <w:rFonts w:ascii="Book Antiqua" w:eastAsia="Times New Roman" w:hAnsi="Book Antiqua" w:cs="Arial"/>
                <w:color w:val="000000"/>
                <w:sz w:val="24"/>
                <w:szCs w:val="24"/>
                <w:lang w:eastAsia="pt-BR"/>
              </w:rPr>
              <w:lastRenderedPageBreak/>
              <w:t>capacidade para 200 (duzentos) mililitros. A embalagem secundária do produto deverá ser: plástico Tipo skink. A embalagem terciária caixa de papelão com 27 unidades. Medidas (largura X comprimento X altura – mm) : Produto: 64X40X86; Caixa com 27 unidades: .200X390X90. Uma amostra para prova e análise sensorial. A análise sensorial deverá ser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UN</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1.250,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3,27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56</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005.060.048</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Biscoito de polvilho integral, isento de glúten, formato tipo palito, embalado em sacos plásticos transparente resistentes, pesando 150-200 gramas. 90% do produto deve estar com suas características físicas intactas (não quebrados). Ingredientes: polvilho azedo, óleo de palma, sucralose, ovo, farinha de arroz integral, beta glucano, água e sal. O produto deverá ser Fabricado a partir de matérias primas </w:t>
            </w:r>
            <w:r w:rsidRPr="00446004">
              <w:rPr>
                <w:rFonts w:ascii="Book Antiqua" w:eastAsia="Times New Roman" w:hAnsi="Book Antiqua" w:cs="Arial"/>
                <w:color w:val="000000"/>
                <w:sz w:val="24"/>
                <w:szCs w:val="24"/>
                <w:lang w:eastAsia="pt-BR"/>
              </w:rPr>
              <w:lastRenderedPageBreak/>
              <w:t>sãs e limpas, não devem estar mal assados ou com caracteres organolépticos anormais. Prazo de validade mínimo 6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125,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7,00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0,05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57</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005.060.006</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w:t>
            </w:r>
            <w:r w:rsidRPr="00446004">
              <w:rPr>
                <w:rFonts w:ascii="Book Antiqua" w:eastAsia="Times New Roman" w:hAnsi="Book Antiqua" w:cs="Arial"/>
                <w:color w:val="000000"/>
                <w:sz w:val="24"/>
                <w:szCs w:val="24"/>
                <w:lang w:eastAsia="pt-BR"/>
              </w:rPr>
              <w:lastRenderedPageBreak/>
              <w:t xml:space="preserve">RDC 12/01 da ANVISA/MS, Resolução 04/88 do CNS/ 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w:t>
            </w:r>
            <w:r w:rsidRPr="00446004">
              <w:rPr>
                <w:rFonts w:ascii="Book Antiqua" w:eastAsia="Times New Roman" w:hAnsi="Book Antiqua" w:cs="Arial"/>
                <w:color w:val="000000"/>
                <w:sz w:val="24"/>
                <w:szCs w:val="24"/>
                <w:lang w:eastAsia="pt-BR"/>
              </w:rPr>
              <w:lastRenderedPageBreak/>
              <w:t>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100,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4,13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58</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005.060.008</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RDC 12/01 da ANVISA/MS, Resolução 04/88 do CNS/ 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w:t>
            </w:r>
            <w:r w:rsidRPr="00446004">
              <w:rPr>
                <w:rFonts w:ascii="Book Antiqua" w:eastAsia="Times New Roman" w:hAnsi="Book Antiqua" w:cs="Arial"/>
                <w:color w:val="000000"/>
                <w:sz w:val="24"/>
                <w:szCs w:val="24"/>
                <w:lang w:eastAsia="pt-BR"/>
              </w:rPr>
              <w:lastRenderedPageBreak/>
              <w:t>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50,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4,13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59</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005.062.005</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w:t>
            </w:r>
            <w:r w:rsidRPr="00446004">
              <w:rPr>
                <w:rFonts w:ascii="Book Antiqua" w:eastAsia="Times New Roman" w:hAnsi="Book Antiqua" w:cs="Arial"/>
                <w:color w:val="000000"/>
                <w:sz w:val="24"/>
                <w:szCs w:val="24"/>
                <w:lang w:eastAsia="pt-BR"/>
              </w:rPr>
              <w:lastRenderedPageBreak/>
              <w:t>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11,83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0,09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60</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005.060.051</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12,26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0,09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61</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005.060.011</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Chá de erva mate queimado, caixa com </w:t>
            </w:r>
            <w:r w:rsidRPr="00446004">
              <w:rPr>
                <w:rFonts w:ascii="Book Antiqua" w:eastAsia="Times New Roman" w:hAnsi="Book Antiqua" w:cs="Arial"/>
                <w:color w:val="000000"/>
                <w:sz w:val="24"/>
                <w:szCs w:val="24"/>
                <w:lang w:eastAsia="pt-BR"/>
              </w:rPr>
              <w:lastRenderedPageBreak/>
              <w:t>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O produto não poderá ter data de fabricação anterior a 45 (quarenta e cinco) dias da data de entrega.</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CX.</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30,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w:t>
            </w:r>
            <w:r w:rsidRPr="00446004">
              <w:rPr>
                <w:rFonts w:ascii="Book Antiqua" w:eastAsia="Times New Roman" w:hAnsi="Book Antiqua" w:cs="Arial"/>
                <w:color w:val="000000"/>
                <w:sz w:val="24"/>
                <w:szCs w:val="24"/>
                <w:lang w:eastAsia="pt-BR"/>
              </w:rPr>
              <w:lastRenderedPageBreak/>
              <w:t xml:space="preserve">6,85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 xml:space="preserve"> R$                     </w:t>
            </w:r>
            <w:r w:rsidRPr="00446004">
              <w:rPr>
                <w:rFonts w:ascii="Book Antiqua" w:eastAsia="Times New Roman" w:hAnsi="Book Antiqua" w:cs="Arial"/>
                <w:color w:val="000000"/>
                <w:sz w:val="24"/>
                <w:szCs w:val="24"/>
                <w:lang w:eastAsia="pt-BR"/>
              </w:rPr>
              <w:lastRenderedPageBreak/>
              <w:t xml:space="preserve">0,05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62</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005.060.012</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Colorau (urucum) pó fino, homogêneo, coloração vermelho intensa, embalagem plástica de 500g, com identificação do produto, marca do fabricante, prazo de validade e peso líquido. O produto deverá ter registro no Ministério da Agricultura e/ou Ministério da Saúde. </w:t>
            </w:r>
            <w:r w:rsidRPr="00446004">
              <w:rPr>
                <w:rFonts w:ascii="Book Antiqua" w:eastAsia="Times New Roman" w:hAnsi="Book Antiqua" w:cs="Arial"/>
                <w:color w:val="000000"/>
                <w:sz w:val="24"/>
                <w:szCs w:val="24"/>
                <w:lang w:eastAsia="pt-BR"/>
              </w:rPr>
              <w:lastRenderedPageBreak/>
              <w:t>O produto deverá ter validade mínima de 08 meses. O produto não poderá ter a data de fabricação anterior a 45 (quarenta e cinco) dias da data de entrega.</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3,</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4,27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63</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005.060.078</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cinco) dias da data de entrega.</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29,86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0,22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64</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005.060.039</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Creme de leite, gordura láctea – </w:t>
            </w:r>
            <w:r w:rsidRPr="00446004">
              <w:rPr>
                <w:rFonts w:ascii="Book Antiqua" w:eastAsia="Times New Roman" w:hAnsi="Book Antiqua" w:cs="Arial"/>
                <w:color w:val="000000"/>
                <w:sz w:val="24"/>
                <w:szCs w:val="24"/>
                <w:lang w:eastAsia="pt-BR"/>
              </w:rPr>
              <w:lastRenderedPageBreak/>
              <w:t>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CX</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135,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w:t>
            </w:r>
            <w:r w:rsidRPr="00446004">
              <w:rPr>
                <w:rFonts w:ascii="Book Antiqua" w:eastAsia="Times New Roman" w:hAnsi="Book Antiqua" w:cs="Arial"/>
                <w:color w:val="000000"/>
                <w:sz w:val="24"/>
                <w:szCs w:val="24"/>
                <w:lang w:eastAsia="pt-BR"/>
              </w:rPr>
              <w:lastRenderedPageBreak/>
              <w:t xml:space="preserve">2,58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 xml:space="preserve"> R$                     </w:t>
            </w:r>
            <w:r w:rsidRPr="00446004">
              <w:rPr>
                <w:rFonts w:ascii="Book Antiqua" w:eastAsia="Times New Roman" w:hAnsi="Book Antiqua" w:cs="Arial"/>
                <w:color w:val="000000"/>
                <w:sz w:val="24"/>
                <w:szCs w:val="24"/>
                <w:lang w:eastAsia="pt-BR"/>
              </w:rPr>
              <w:lastRenderedPageBreak/>
              <w:t xml:space="preserve">0,02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65</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005.060.013</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w:t>
            </w:r>
            <w:r w:rsidRPr="00446004">
              <w:rPr>
                <w:rFonts w:ascii="Book Antiqua" w:eastAsia="Times New Roman" w:hAnsi="Book Antiqua" w:cs="Arial"/>
                <w:color w:val="000000"/>
                <w:sz w:val="24"/>
                <w:szCs w:val="24"/>
                <w:lang w:eastAsia="pt-BR"/>
              </w:rPr>
              <w:lastRenderedPageBreak/>
              <w:t>aproximada de 5,2g 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9,92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0,07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66</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005.060.015</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w:t>
            </w:r>
            <w:r w:rsidRPr="00446004">
              <w:rPr>
                <w:rFonts w:ascii="Book Antiqua" w:eastAsia="Times New Roman" w:hAnsi="Book Antiqua" w:cs="Arial"/>
                <w:color w:val="000000"/>
                <w:sz w:val="24"/>
                <w:szCs w:val="24"/>
                <w:lang w:eastAsia="pt-BR"/>
              </w:rPr>
              <w:lastRenderedPageBreak/>
              <w:t>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LT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13,57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0,10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67</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005.060.014</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w:t>
            </w:r>
            <w:r w:rsidRPr="00446004">
              <w:rPr>
                <w:rFonts w:ascii="Book Antiqua" w:eastAsia="Times New Roman" w:hAnsi="Book Antiqua" w:cs="Arial"/>
                <w:color w:val="000000"/>
                <w:sz w:val="24"/>
                <w:szCs w:val="24"/>
                <w:lang w:eastAsia="pt-BR"/>
              </w:rPr>
              <w:lastRenderedPageBreak/>
              <w:t>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LT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7,</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2,40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68</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005.060.016</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Farinha de mandioca torrada, tipo biju, devendo obedecer a legislação vigente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5,12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0,04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69</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005.060.017</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Farinha de milho amarela, produto obtido pela ligeira torração do grão de milho, desgerminado ou não, previamente macerado socado e peneirado, deverão ser fabricadas a partir de matérias primas sãs e limpas isentas de matérias terrosas e parasitas. </w:t>
            </w:r>
            <w:r w:rsidRPr="00446004">
              <w:rPr>
                <w:rFonts w:ascii="Book Antiqua" w:eastAsia="Times New Roman" w:hAnsi="Book Antiqua" w:cs="Arial"/>
                <w:color w:val="000000"/>
                <w:sz w:val="24"/>
                <w:szCs w:val="24"/>
                <w:lang w:eastAsia="pt-BR"/>
              </w:rPr>
              <w:lastRenderedPageBreak/>
              <w:t>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3,</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5,30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0,04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70</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005.060.018</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w:t>
            </w:r>
            <w:r w:rsidRPr="00446004">
              <w:rPr>
                <w:rFonts w:ascii="Book Antiqua" w:eastAsia="Times New Roman" w:hAnsi="Book Antiqua" w:cs="Arial"/>
                <w:color w:val="000000"/>
                <w:sz w:val="24"/>
                <w:szCs w:val="24"/>
                <w:lang w:eastAsia="pt-BR"/>
              </w:rPr>
              <w:lastRenderedPageBreak/>
              <w:t>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50,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2,60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71</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005.060.021</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w:t>
            </w:r>
            <w:r w:rsidRPr="00446004">
              <w:rPr>
                <w:rFonts w:ascii="Book Antiqua" w:eastAsia="Times New Roman" w:hAnsi="Book Antiqua" w:cs="Arial"/>
                <w:color w:val="000000"/>
                <w:sz w:val="24"/>
                <w:szCs w:val="24"/>
                <w:lang w:eastAsia="pt-BR"/>
              </w:rPr>
              <w:lastRenderedPageBreak/>
              <w:t xml:space="preserve">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375,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5,79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0,04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72</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005.060.020</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w:t>
            </w:r>
            <w:r w:rsidRPr="00446004">
              <w:rPr>
                <w:rFonts w:ascii="Book Antiqua" w:eastAsia="Times New Roman" w:hAnsi="Book Antiqua" w:cs="Arial"/>
                <w:color w:val="000000"/>
                <w:sz w:val="24"/>
                <w:szCs w:val="24"/>
                <w:lang w:eastAsia="pt-BR"/>
              </w:rPr>
              <w:lastRenderedPageBreak/>
              <w:t>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LT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7,</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5,35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0,04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73</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005.060.022</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w:t>
            </w:r>
            <w:r w:rsidRPr="00446004">
              <w:rPr>
                <w:rFonts w:ascii="Book Antiqua" w:eastAsia="Times New Roman" w:hAnsi="Book Antiqua" w:cs="Arial"/>
                <w:color w:val="000000"/>
                <w:sz w:val="24"/>
                <w:szCs w:val="24"/>
                <w:lang w:eastAsia="pt-BR"/>
              </w:rPr>
              <w:lastRenderedPageBreak/>
              <w:t xml:space="preserve">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12,</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2,91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74</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005.060.054</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Geléia de Mocotó. Sabor natural. Embalagem tetra pack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w:t>
            </w:r>
            <w:r w:rsidRPr="00446004">
              <w:rPr>
                <w:rFonts w:ascii="Book Antiqua" w:eastAsia="Times New Roman" w:hAnsi="Book Antiqua" w:cs="Arial"/>
                <w:color w:val="000000"/>
                <w:sz w:val="24"/>
                <w:szCs w:val="24"/>
                <w:lang w:eastAsia="pt-BR"/>
              </w:rPr>
              <w:lastRenderedPageBreak/>
              <w:t xml:space="preserve">merenda escolar onde serão efetuados testes organolépticos na amostra, após o teste, caso a amostra seja reprovada, deverá ser emitido um laudo e o licitante será reprovado neste item ou lote. </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UN</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50,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5,60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0,04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75</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006.060.003</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w:t>
            </w:r>
            <w:r w:rsidRPr="00446004">
              <w:rPr>
                <w:rFonts w:ascii="Book Antiqua" w:eastAsia="Times New Roman" w:hAnsi="Book Antiqua" w:cs="Arial"/>
                <w:color w:val="000000"/>
                <w:sz w:val="24"/>
                <w:szCs w:val="24"/>
                <w:lang w:eastAsia="pt-BR"/>
              </w:rPr>
              <w:lastRenderedPageBreak/>
              <w:t>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CX</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13,</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3,50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76</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005.060.079</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w:t>
            </w:r>
            <w:r w:rsidRPr="00446004">
              <w:rPr>
                <w:rFonts w:ascii="Book Antiqua" w:eastAsia="Times New Roman" w:hAnsi="Book Antiqua" w:cs="Arial"/>
                <w:color w:val="000000"/>
                <w:sz w:val="24"/>
                <w:szCs w:val="24"/>
                <w:lang w:eastAsia="pt-BR"/>
              </w:rPr>
              <w:lastRenderedPageBreak/>
              <w:t>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37,</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7,23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0,05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77</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006.060.004</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19,37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0,15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78</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005.060.024</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w:t>
            </w:r>
            <w:r w:rsidRPr="00446004">
              <w:rPr>
                <w:rFonts w:ascii="Book Antiqua" w:eastAsia="Times New Roman" w:hAnsi="Book Antiqua" w:cs="Arial"/>
                <w:color w:val="000000"/>
                <w:sz w:val="24"/>
                <w:szCs w:val="24"/>
                <w:lang w:eastAsia="pt-BR"/>
              </w:rPr>
              <w:lastRenderedPageBreak/>
              <w:t>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27,50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0,21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79</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005.060.025</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w:t>
            </w:r>
            <w:r w:rsidRPr="00446004">
              <w:rPr>
                <w:rFonts w:ascii="Book Antiqua" w:eastAsia="Times New Roman" w:hAnsi="Book Antiqua" w:cs="Arial"/>
                <w:color w:val="000000"/>
                <w:sz w:val="24"/>
                <w:szCs w:val="24"/>
                <w:lang w:eastAsia="pt-BR"/>
              </w:rPr>
              <w:lastRenderedPageBreak/>
              <w:t>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4,36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80</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005.060.026</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w:t>
            </w:r>
            <w:r w:rsidRPr="00446004">
              <w:rPr>
                <w:rFonts w:ascii="Book Antiqua" w:eastAsia="Times New Roman" w:hAnsi="Book Antiqua" w:cs="Arial"/>
                <w:color w:val="000000"/>
                <w:sz w:val="24"/>
                <w:szCs w:val="24"/>
                <w:lang w:eastAsia="pt-BR"/>
              </w:rPr>
              <w:lastRenderedPageBreak/>
              <w:t xml:space="preserve">merenda escolar onde serão efetuados testes organolépticos na amostra, após o teste, caso a amostra seja reprovada, deverá ser emitido um laudo e o licitante será reprovado neste item ou lote. 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w:t>
            </w:r>
            <w:r w:rsidRPr="00446004">
              <w:rPr>
                <w:rFonts w:ascii="Book Antiqua" w:eastAsia="Times New Roman" w:hAnsi="Book Antiqua" w:cs="Arial"/>
                <w:color w:val="000000"/>
                <w:sz w:val="24"/>
                <w:szCs w:val="24"/>
                <w:lang w:eastAsia="pt-BR"/>
              </w:rPr>
              <w:lastRenderedPageBreak/>
              <w:t>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4,36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81</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005.060.027</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w:t>
            </w:r>
            <w:r w:rsidRPr="00446004">
              <w:rPr>
                <w:rFonts w:ascii="Book Antiqua" w:eastAsia="Times New Roman" w:hAnsi="Book Antiqua" w:cs="Arial"/>
                <w:color w:val="000000"/>
                <w:sz w:val="24"/>
                <w:szCs w:val="24"/>
                <w:lang w:eastAsia="pt-BR"/>
              </w:rPr>
              <w:lastRenderedPageBreak/>
              <w:t>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4,36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82</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005.060.028</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w:t>
            </w:r>
            <w:r w:rsidRPr="00446004">
              <w:rPr>
                <w:rFonts w:ascii="Book Antiqua" w:eastAsia="Times New Roman" w:hAnsi="Book Antiqua" w:cs="Arial"/>
                <w:color w:val="000000"/>
                <w:sz w:val="24"/>
                <w:szCs w:val="24"/>
                <w:lang w:eastAsia="pt-BR"/>
              </w:rPr>
              <w:lastRenderedPageBreak/>
              <w:t>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4,36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83</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005.060.029</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w:t>
            </w:r>
            <w:r w:rsidRPr="00446004">
              <w:rPr>
                <w:rFonts w:ascii="Book Antiqua" w:eastAsia="Times New Roman" w:hAnsi="Book Antiqua" w:cs="Arial"/>
                <w:color w:val="000000"/>
                <w:sz w:val="24"/>
                <w:szCs w:val="24"/>
                <w:lang w:eastAsia="pt-BR"/>
              </w:rPr>
              <w:lastRenderedPageBreak/>
              <w:t>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4,36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84</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005.060.055</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w:t>
            </w:r>
            <w:r w:rsidRPr="00446004">
              <w:rPr>
                <w:rFonts w:ascii="Book Antiqua" w:eastAsia="Times New Roman" w:hAnsi="Book Antiqua" w:cs="Arial"/>
                <w:color w:val="000000"/>
                <w:sz w:val="24"/>
                <w:szCs w:val="24"/>
                <w:lang w:eastAsia="pt-BR"/>
              </w:rPr>
              <w:lastRenderedPageBreak/>
              <w:t>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24,02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0,18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85</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005.060.030</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w:t>
            </w:r>
            <w:r w:rsidRPr="00446004">
              <w:rPr>
                <w:rFonts w:ascii="Book Antiqua" w:eastAsia="Times New Roman" w:hAnsi="Book Antiqua" w:cs="Arial"/>
                <w:color w:val="000000"/>
                <w:sz w:val="24"/>
                <w:szCs w:val="24"/>
                <w:lang w:eastAsia="pt-BR"/>
              </w:rPr>
              <w:lastRenderedPageBreak/>
              <w:t>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UN</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73,58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0,55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86</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005.060.038</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P</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50,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8,71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0,07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87</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005.060.031</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LT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22,</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9,45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0,07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88</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005.062.059</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produto. Validade mínima de 6 meses na data da </w:t>
            </w:r>
            <w:r w:rsidRPr="00446004">
              <w:rPr>
                <w:rFonts w:ascii="Book Antiqua" w:eastAsia="Times New Roman" w:hAnsi="Book Antiqua" w:cs="Arial"/>
                <w:color w:val="000000"/>
                <w:sz w:val="24"/>
                <w:szCs w:val="24"/>
                <w:lang w:eastAsia="pt-BR"/>
              </w:rPr>
              <w:lastRenderedPageBreak/>
              <w:t>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UN</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50,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1,67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0,01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89</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005.060.032</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w:t>
            </w:r>
            <w:r w:rsidRPr="00446004">
              <w:rPr>
                <w:rFonts w:ascii="Book Antiqua" w:eastAsia="Times New Roman" w:hAnsi="Book Antiqua" w:cs="Arial"/>
                <w:color w:val="000000"/>
                <w:sz w:val="24"/>
                <w:szCs w:val="24"/>
                <w:lang w:eastAsia="pt-BR"/>
              </w:rPr>
              <w:lastRenderedPageBreak/>
              <w:t>o teste, caso a amostra seja reprovada,</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LT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15,00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0,11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90</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005.060.056</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62,12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0,47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91</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005.060.033</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Óleo de soja refinado tipo 1, que sofreu processo tecnológico adequado como degomagem, neutralização, clarificação, frigorificação ou não de desodorização – embalagem pet 20 X 900 ml. O produto deverá ter validade mínima de </w:t>
            </w:r>
            <w:r w:rsidRPr="00446004">
              <w:rPr>
                <w:rFonts w:ascii="Book Antiqua" w:eastAsia="Times New Roman" w:hAnsi="Book Antiqua" w:cs="Arial"/>
                <w:color w:val="000000"/>
                <w:sz w:val="24"/>
                <w:szCs w:val="24"/>
                <w:lang w:eastAsia="pt-BR"/>
              </w:rPr>
              <w:lastRenderedPageBreak/>
              <w:t>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UN</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200,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3,02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92</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005.060.034</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w:t>
            </w:r>
            <w:r w:rsidRPr="00446004">
              <w:rPr>
                <w:rFonts w:ascii="Book Antiqua" w:eastAsia="Times New Roman" w:hAnsi="Book Antiqua" w:cs="Arial"/>
                <w:color w:val="000000"/>
                <w:sz w:val="24"/>
                <w:szCs w:val="24"/>
                <w:lang w:eastAsia="pt-BR"/>
              </w:rPr>
              <w:lastRenderedPageBreak/>
              <w:t>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32,98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0,25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93</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005.060.057</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Pão tipo bisnaguinha. Ingredientes: farinha de trigo enriquecida com Ferro e ácido fólico, açúcar cristal, gordura vegetal de palma, glúten de trigo, sal, glucose, ovo, soro do leite, emulsificante ( mono e dissacarídeos de ácido graxos e estearoil-2-lactil lactato de sódio), conservador proprionato de cálcio e melhorador de farinha ácido ascórbico. Pode conter traços de soja, castanha e nozes. Contém glúten. O produto deverá ser fabricado a partir de matérias primas sãs e limpas, isenta de matérias terrosas, parasitos e em perfeito estado de conservação, serão rejeitados produtos mal cozidos, queimados e de caracteres organolépticos anormais. Deverá estar Embalados em sacos plásticos firme e transparente, pesando 300 gramas, e </w:t>
            </w:r>
            <w:r w:rsidRPr="00446004">
              <w:rPr>
                <w:rFonts w:ascii="Book Antiqua" w:eastAsia="Times New Roman" w:hAnsi="Book Antiqua" w:cs="Arial"/>
                <w:color w:val="000000"/>
                <w:sz w:val="24"/>
                <w:szCs w:val="24"/>
                <w:lang w:eastAsia="pt-BR"/>
              </w:rPr>
              <w:lastRenderedPageBreak/>
              <w:t>contendo tosas as informações necessárias na embalagem. O produto deverá ter validade de 01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75,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5,59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0,04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94</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005.060.080</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w:t>
            </w:r>
            <w:r w:rsidRPr="00446004">
              <w:rPr>
                <w:rFonts w:ascii="Book Antiqua" w:eastAsia="Times New Roman" w:hAnsi="Book Antiqua" w:cs="Arial"/>
                <w:color w:val="000000"/>
                <w:sz w:val="24"/>
                <w:szCs w:val="24"/>
                <w:lang w:eastAsia="pt-BR"/>
              </w:rPr>
              <w:lastRenderedPageBreak/>
              <w:t>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20,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2,74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0,02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95</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005.060.035</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O produto deverá ter validade mínima de 08 meses. O produto não poderá ter a data de fabricação anterior a 45 (quarenta e cinco) dias da data de entrega. Uma amostra para prova e </w:t>
            </w:r>
            <w:r w:rsidRPr="00446004">
              <w:rPr>
                <w:rFonts w:ascii="Book Antiqua" w:eastAsia="Times New Roman" w:hAnsi="Book Antiqua" w:cs="Arial"/>
                <w:color w:val="000000"/>
                <w:sz w:val="24"/>
                <w:szCs w:val="24"/>
                <w:lang w:eastAsia="pt-BR"/>
              </w:rPr>
              <w:lastRenderedPageBreak/>
              <w:t>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45,</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1,65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0,01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96</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005.060.036</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UN</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90,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4,00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97</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005.060.019</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PCT</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17,</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4,03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0,03 </w:t>
            </w:r>
          </w:p>
        </w:tc>
      </w:tr>
      <w:tr w:rsidR="00446004" w:rsidRPr="00446004" w:rsidTr="00446004">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98</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005.060.037</w:t>
            </w:r>
          </w:p>
        </w:tc>
        <w:tc>
          <w:tcPr>
            <w:tcW w:w="44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both"/>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w:t>
            </w:r>
            <w:r w:rsidRPr="00446004">
              <w:rPr>
                <w:rFonts w:ascii="Book Antiqua" w:eastAsia="Times New Roman" w:hAnsi="Book Antiqua" w:cs="Arial"/>
                <w:color w:val="000000"/>
                <w:sz w:val="24"/>
                <w:szCs w:val="24"/>
                <w:lang w:eastAsia="pt-BR"/>
              </w:rPr>
              <w:lastRenderedPageBreak/>
              <w:t>testes organolépticos na amostra, após o teste, caso a amostra seja reprovada, deverá ser emitido um laudo e o licitante será reprovado neste item ou lote.</w:t>
            </w:r>
          </w:p>
        </w:tc>
        <w:tc>
          <w:tcPr>
            <w:tcW w:w="22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lastRenderedPageBreak/>
              <w:t>UN</w:t>
            </w:r>
          </w:p>
        </w:tc>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center"/>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30,</w:t>
            </w:r>
          </w:p>
        </w:tc>
        <w:tc>
          <w:tcPr>
            <w:tcW w:w="1514"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2,96 </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446004" w:rsidRPr="00446004" w:rsidRDefault="00446004" w:rsidP="00446004">
            <w:pPr>
              <w:spacing w:after="0" w:line="240" w:lineRule="auto"/>
              <w:jc w:val="right"/>
              <w:rPr>
                <w:rFonts w:ascii="Book Antiqua" w:eastAsia="Times New Roman" w:hAnsi="Book Antiqua" w:cs="Arial"/>
                <w:color w:val="000000"/>
                <w:sz w:val="24"/>
                <w:szCs w:val="24"/>
                <w:lang w:eastAsia="pt-BR"/>
              </w:rPr>
            </w:pPr>
            <w:r w:rsidRPr="00446004">
              <w:rPr>
                <w:rFonts w:ascii="Book Antiqua" w:eastAsia="Times New Roman" w:hAnsi="Book Antiqua" w:cs="Arial"/>
                <w:color w:val="000000"/>
                <w:sz w:val="24"/>
                <w:szCs w:val="24"/>
                <w:lang w:eastAsia="pt-BR"/>
              </w:rPr>
              <w:t xml:space="preserve"> R$                     0,02 </w:t>
            </w:r>
          </w:p>
        </w:tc>
      </w:tr>
    </w:tbl>
    <w:p w:rsidR="00274E88" w:rsidRDefault="00274E88" w:rsidP="00274E88">
      <w:pPr>
        <w:spacing w:after="0" w:line="240" w:lineRule="auto"/>
        <w:jc w:val="both"/>
        <w:rPr>
          <w:rFonts w:ascii="Book Antiqua" w:hAnsi="Book Antiqua" w:cs="Consolas"/>
          <w:sz w:val="24"/>
          <w:szCs w:val="24"/>
        </w:rPr>
      </w:pPr>
      <w:r w:rsidRPr="00B94981">
        <w:rPr>
          <w:rFonts w:ascii="Book Antiqua" w:hAnsi="Book Antiqua" w:cs="Consolas"/>
          <w:sz w:val="24"/>
          <w:szCs w:val="24"/>
        </w:rPr>
        <w:lastRenderedPageBreak/>
        <w:t>(*) Quantidade Total Estimada para o período de 12 meses.</w:t>
      </w:r>
    </w:p>
    <w:p w:rsidR="00C85583" w:rsidRDefault="00050DDA" w:rsidP="00CD730E">
      <w:pPr>
        <w:pStyle w:val="Default"/>
        <w:jc w:val="center"/>
        <w:rPr>
          <w:rFonts w:ascii="Book Antiqua" w:hAnsi="Book Antiqua" w:cs="Consolas"/>
          <w:b/>
          <w:bCs/>
          <w:color w:val="auto"/>
          <w:sz w:val="28"/>
          <w:szCs w:val="28"/>
        </w:rPr>
        <w:sectPr w:rsidR="00C85583" w:rsidSect="00C85583">
          <w:pgSz w:w="16838" w:h="11906" w:orient="landscape"/>
          <w:pgMar w:top="851" w:right="737" w:bottom="1701" w:left="2268" w:header="454" w:footer="510" w:gutter="0"/>
          <w:cols w:space="708"/>
          <w:docGrid w:linePitch="360"/>
        </w:sectPr>
      </w:pPr>
      <w:r w:rsidRPr="00B94981">
        <w:rPr>
          <w:rFonts w:ascii="Book Antiqua" w:hAnsi="Book Antiqua" w:cs="Consolas"/>
          <w:b/>
          <w:bCs/>
          <w:color w:val="auto"/>
          <w:sz w:val="28"/>
          <w:szCs w:val="28"/>
        </w:rPr>
        <w:br w:type="page"/>
      </w:r>
    </w:p>
    <w:p w:rsidR="00050DDA" w:rsidRPr="00B94981" w:rsidRDefault="003C4EA5" w:rsidP="00C85583">
      <w:pPr>
        <w:pStyle w:val="Default"/>
        <w:jc w:val="center"/>
        <w:rPr>
          <w:rFonts w:ascii="Book Antiqua" w:hAnsi="Book Antiqua" w:cs="Consolas"/>
          <w:b/>
          <w:bCs/>
          <w:color w:val="auto"/>
          <w:sz w:val="28"/>
          <w:szCs w:val="28"/>
        </w:rPr>
      </w:pPr>
      <w:r>
        <w:rPr>
          <w:rFonts w:ascii="Book Antiqua" w:hAnsi="Book Antiqua" w:cs="Consolas"/>
          <w:b/>
          <w:bCs/>
          <w:color w:val="auto"/>
          <w:sz w:val="28"/>
          <w:szCs w:val="28"/>
        </w:rPr>
        <w:lastRenderedPageBreak/>
        <w:t>ANEXO 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w:t>
      </w:r>
      <w:r w:rsidR="00446004">
        <w:rPr>
          <w:rFonts w:ascii="Book Antiqua" w:hAnsi="Book Antiqua" w:cs="Consolas"/>
          <w:b/>
          <w:bCs/>
          <w:sz w:val="28"/>
          <w:szCs w:val="28"/>
        </w:rPr>
        <w:t>7</w:t>
      </w:r>
      <w:r w:rsidR="004D443A">
        <w:rPr>
          <w:rFonts w:ascii="Book Antiqua" w:hAnsi="Book Antiqua" w:cs="Consolas"/>
          <w:b/>
          <w:bCs/>
          <w:sz w:val="28"/>
          <w:szCs w:val="28"/>
        </w:rPr>
        <w:t>/2019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sidR="004D443A">
        <w:rPr>
          <w:rFonts w:ascii="Book Antiqua" w:hAnsi="Book Antiqua" w:cs="Consolas"/>
          <w:b/>
          <w:bCs/>
          <w:sz w:val="28"/>
          <w:szCs w:val="28"/>
        </w:rPr>
        <w:t>0</w:t>
      </w:r>
      <w:r w:rsidR="00446004">
        <w:rPr>
          <w:rFonts w:ascii="Book Antiqua" w:hAnsi="Book Antiqua" w:cs="Consolas"/>
          <w:b/>
          <w:bCs/>
          <w:sz w:val="28"/>
          <w:szCs w:val="28"/>
        </w:rPr>
        <w:t>80</w:t>
      </w:r>
      <w:r w:rsidR="004D443A">
        <w:rPr>
          <w:rFonts w:ascii="Book Antiqua" w:hAnsi="Book Antiqua" w:cs="Consolas"/>
          <w:b/>
          <w:bCs/>
          <w:sz w:val="28"/>
          <w:szCs w:val="28"/>
        </w:rPr>
        <w:t>/2019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Aos __ dias do mês de _______________ de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D5210B">
        <w:rPr>
          <w:rFonts w:ascii="Book Antiqua" w:eastAsia="MS Mincho" w:hAnsi="Book Antiqua" w:cs="Consolas"/>
          <w:b/>
          <w:bCs/>
          <w:sz w:val="28"/>
          <w:szCs w:val="28"/>
        </w:rPr>
        <w:t xml:space="preserve"> </w:t>
      </w:r>
      <w:r w:rsidR="00446004" w:rsidRPr="00641B58">
        <w:rPr>
          <w:rFonts w:ascii="Book Antiqua" w:eastAsia="MS Mincho" w:hAnsi="Book Antiqua" w:cs="Consolas"/>
          <w:bCs/>
          <w:sz w:val="28"/>
          <w:szCs w:val="28"/>
        </w:rPr>
        <w:t>Registro de Preços para a</w:t>
      </w:r>
      <w:r w:rsidR="00446004" w:rsidRPr="001C2B7F">
        <w:rPr>
          <w:rFonts w:ascii="Book Antiqua" w:eastAsia="MS Mincho" w:hAnsi="Book Antiqua" w:cs="Consolas"/>
          <w:bCs/>
          <w:sz w:val="28"/>
          <w:szCs w:val="28"/>
        </w:rPr>
        <w:t xml:space="preserve"> </w:t>
      </w:r>
      <w:r w:rsidR="00446004" w:rsidRPr="002532C7">
        <w:rPr>
          <w:rFonts w:ascii="Book Antiqua" w:hAnsi="Book Antiqua" w:cs="Consolas"/>
          <w:bCs/>
          <w:sz w:val="28"/>
          <w:szCs w:val="28"/>
        </w:rPr>
        <w:t xml:space="preserve">Aquisição de </w:t>
      </w:r>
      <w:r w:rsidR="00446004">
        <w:rPr>
          <w:rFonts w:ascii="Book Antiqua" w:hAnsi="Book Antiqua" w:cs="Consolas"/>
          <w:bCs/>
          <w:sz w:val="28"/>
          <w:szCs w:val="28"/>
        </w:rPr>
        <w:t>Merenda Escolar</w:t>
      </w:r>
      <w:r w:rsidR="00446004">
        <w:rPr>
          <w:rFonts w:ascii="Book Antiqua" w:hAnsi="Book Antiqua" w:cs="Consolas"/>
          <w:sz w:val="28"/>
          <w:szCs w:val="28"/>
        </w:rPr>
        <w:t>,</w:t>
      </w:r>
      <w:r w:rsidR="00446004" w:rsidRPr="002532C7">
        <w:rPr>
          <w:rFonts w:ascii="Book Antiqua" w:hAnsi="Book Antiqua" w:cs="Consolas"/>
          <w:sz w:val="28"/>
          <w:szCs w:val="28"/>
        </w:rPr>
        <w:t xml:space="preserve"> para a Diretoria </w:t>
      </w:r>
      <w:r w:rsidR="00446004" w:rsidRPr="002532C7">
        <w:rPr>
          <w:rFonts w:ascii="Book Antiqua" w:hAnsi="Book Antiqua" w:cs="Consolas"/>
          <w:bCs/>
          <w:sz w:val="28"/>
          <w:szCs w:val="28"/>
          <w:lang w:val="es-ES_tradnl"/>
        </w:rPr>
        <w:t>de Divisão de Educação</w:t>
      </w:r>
      <w:r w:rsidR="00446004" w:rsidRPr="002532C7">
        <w:rPr>
          <w:rFonts w:ascii="Book Antiqua" w:hAnsi="Book Antiqua" w:cs="Consolas"/>
          <w:sz w:val="28"/>
          <w:szCs w:val="28"/>
        </w:rPr>
        <w:t xml:space="preserve">, localizada na </w:t>
      </w:r>
      <w:r w:rsidR="00446004" w:rsidRPr="002532C7">
        <w:rPr>
          <w:rFonts w:ascii="Book Antiqua" w:hAnsi="Book Antiqua" w:cs="Consolas"/>
          <w:bCs/>
          <w:sz w:val="28"/>
          <w:szCs w:val="28"/>
        </w:rPr>
        <w:t>Rua Riachuelo n° 468 – Bairro Centro – Pirajuí – SP</w:t>
      </w:r>
      <w:r w:rsidR="00446004">
        <w:rPr>
          <w:rFonts w:ascii="Book Antiqua" w:hAnsi="Book Antiqua" w:cs="Consolas"/>
          <w:bCs/>
          <w:sz w:val="28"/>
          <w:szCs w:val="28"/>
        </w:rPr>
        <w:t>,</w:t>
      </w:r>
      <w:r w:rsidR="00446004" w:rsidRPr="002532C7">
        <w:rPr>
          <w:rFonts w:ascii="Book Antiqua" w:hAnsi="Book Antiqua" w:cs="Consolas"/>
          <w:sz w:val="28"/>
          <w:szCs w:val="28"/>
        </w:rPr>
        <w:t xml:space="preserve"> </w:t>
      </w:r>
      <w:r w:rsidR="00446004" w:rsidRPr="004D0F13">
        <w:rPr>
          <w:rFonts w:ascii="Book Antiqua" w:hAnsi="Book Antiqua" w:cs="Consolas"/>
          <w:sz w:val="28"/>
          <w:szCs w:val="28"/>
        </w:rPr>
        <w:t xml:space="preserve">conforme especificações constantes do </w:t>
      </w:r>
      <w:r w:rsidR="00446004" w:rsidRPr="004D0F13">
        <w:rPr>
          <w:rFonts w:ascii="Book Antiqua" w:hAnsi="Book Antiqua" w:cs="Consolas"/>
          <w:b/>
          <w:bCs/>
          <w:sz w:val="28"/>
          <w:szCs w:val="28"/>
        </w:rPr>
        <w:t>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w:t>
      </w:r>
      <w:r w:rsidR="00446004">
        <w:rPr>
          <w:rFonts w:ascii="Book Antiqua" w:hAnsi="Book Antiqua" w:cs="Consolas"/>
          <w:b/>
          <w:bCs/>
          <w:sz w:val="28"/>
          <w:szCs w:val="28"/>
        </w:rPr>
        <w:t>7</w:t>
      </w:r>
      <w:r w:rsidR="004D443A">
        <w:rPr>
          <w:rFonts w:ascii="Book Antiqua" w:hAnsi="Book Antiqua" w:cs="Consolas"/>
          <w:b/>
          <w:bCs/>
          <w:sz w:val="28"/>
          <w:szCs w:val="28"/>
        </w:rPr>
        <w:t>/2019</w:t>
      </w:r>
      <w:r w:rsidRPr="00B94981">
        <w:rPr>
          <w:rFonts w:ascii="Book Antiqua" w:hAnsi="Book Antiqua" w:cs="Consolas"/>
          <w:sz w:val="28"/>
          <w:szCs w:val="28"/>
        </w:rPr>
        <w:t xml:space="preserve">, e no preço registrado nesta Ata, os </w:t>
      </w:r>
      <w:r w:rsidR="00FE776F">
        <w:rPr>
          <w:rFonts w:ascii="Book Antiqua" w:hAnsi="Book Antiqua" w:cs="Consolas"/>
          <w:sz w:val="28"/>
          <w:szCs w:val="28"/>
        </w:rPr>
        <w:t>produtos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FE776F">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FE776F">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FE776F">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FE776F">
        <w:rPr>
          <w:rFonts w:ascii="Book Antiqua" w:hAnsi="Book Antiqua" w:cs="Consolas"/>
          <w:sz w:val="28"/>
          <w:szCs w:val="28"/>
        </w:rPr>
        <w:t>produtos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1C1B96" w:rsidRPr="005C75F2" w:rsidRDefault="00050DDA" w:rsidP="001C1B96">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1C1B96" w:rsidRPr="005C75F2">
        <w:rPr>
          <w:rFonts w:ascii="Book Antiqua" w:hAnsi="Book Antiqua" w:cs="Consolas"/>
          <w:sz w:val="28"/>
          <w:szCs w:val="28"/>
        </w:rPr>
        <w:t>Fica nomead</w:t>
      </w:r>
      <w:r w:rsidR="001C1B96">
        <w:rPr>
          <w:rFonts w:ascii="Book Antiqua" w:hAnsi="Book Antiqua" w:cs="Consolas"/>
          <w:sz w:val="28"/>
          <w:szCs w:val="28"/>
        </w:rPr>
        <w:t>a</w:t>
      </w:r>
      <w:r w:rsidR="001C1B96" w:rsidRPr="005C75F2">
        <w:rPr>
          <w:rFonts w:ascii="Book Antiqua" w:hAnsi="Book Antiqua" w:cs="Consolas"/>
          <w:sz w:val="28"/>
          <w:szCs w:val="28"/>
        </w:rPr>
        <w:t xml:space="preserve"> como gestor</w:t>
      </w:r>
      <w:r w:rsidR="001C1B96">
        <w:rPr>
          <w:rFonts w:ascii="Book Antiqua" w:hAnsi="Book Antiqua" w:cs="Consolas"/>
          <w:sz w:val="28"/>
          <w:szCs w:val="28"/>
        </w:rPr>
        <w:t>a</w:t>
      </w:r>
      <w:r w:rsidR="001C1B96" w:rsidRPr="005C75F2">
        <w:rPr>
          <w:rFonts w:ascii="Book Antiqua" w:hAnsi="Book Antiqua" w:cs="Consolas"/>
          <w:sz w:val="28"/>
          <w:szCs w:val="28"/>
        </w:rPr>
        <w:t xml:space="preserve"> da Ata de Registro de Preços, </w:t>
      </w:r>
      <w:r w:rsidR="007F3625" w:rsidRPr="004646A2">
        <w:rPr>
          <w:rFonts w:ascii="Book Antiqua" w:hAnsi="Book Antiqua" w:cs="Consolas"/>
          <w:sz w:val="28"/>
          <w:szCs w:val="28"/>
        </w:rPr>
        <w:t xml:space="preserve">a </w:t>
      </w:r>
      <w:r w:rsidR="00FE776F" w:rsidRPr="005C75F2">
        <w:rPr>
          <w:rFonts w:ascii="Book Antiqua" w:hAnsi="Book Antiqua" w:cs="Consolas"/>
          <w:sz w:val="28"/>
          <w:szCs w:val="28"/>
        </w:rPr>
        <w:t xml:space="preserve">Senhora </w:t>
      </w:r>
      <w:r w:rsidR="00FE776F" w:rsidRPr="005C75F2">
        <w:rPr>
          <w:rFonts w:ascii="Book Antiqua" w:hAnsi="Book Antiqua" w:cs="Consolas"/>
          <w:bCs/>
          <w:sz w:val="28"/>
          <w:szCs w:val="28"/>
        </w:rPr>
        <w:t>Lilian Cristina Fernandes da Silva</w:t>
      </w:r>
      <w:r w:rsidR="00FE776F" w:rsidRPr="005C75F2">
        <w:rPr>
          <w:rFonts w:ascii="Book Antiqua" w:hAnsi="Book Antiqua" w:cs="Consolas"/>
          <w:sz w:val="28"/>
          <w:szCs w:val="28"/>
        </w:rPr>
        <w:t xml:space="preserve">, Nutricionista e </w:t>
      </w:r>
      <w:r w:rsidR="00FE776F" w:rsidRPr="005C75F2">
        <w:rPr>
          <w:rFonts w:ascii="Book Antiqua" w:hAnsi="Book Antiqua" w:cs="Consolas"/>
          <w:bCs/>
          <w:sz w:val="28"/>
          <w:szCs w:val="28"/>
        </w:rPr>
        <w:t>CPF nº 257.578.118-38</w:t>
      </w:r>
      <w:r w:rsidR="001C1B96" w:rsidRPr="00714E82">
        <w:rPr>
          <w:rFonts w:ascii="Book Antiqua" w:hAnsi="Book Antiqua" w:cs="Consolas"/>
          <w:bCs/>
          <w:sz w:val="28"/>
          <w:szCs w:val="28"/>
        </w:rPr>
        <w:t>.</w:t>
      </w:r>
      <w:r w:rsidR="001C1B96" w:rsidRPr="005C75F2">
        <w:rPr>
          <w:rFonts w:ascii="Book Antiqua" w:hAnsi="Book Antiqua" w:cs="Consolas"/>
          <w:sz w:val="28"/>
          <w:szCs w:val="28"/>
        </w:rPr>
        <w:t xml:space="preserve"> </w:t>
      </w:r>
    </w:p>
    <w:p w:rsidR="001C1B96" w:rsidRPr="00B94981" w:rsidRDefault="001C1B96" w:rsidP="001C1B96">
      <w:pPr>
        <w:spacing w:after="0" w:line="240" w:lineRule="auto"/>
        <w:jc w:val="both"/>
        <w:rPr>
          <w:rFonts w:ascii="Book Antiqua" w:hAnsi="Book Antiqua" w:cs="Consolas"/>
          <w:sz w:val="28"/>
          <w:szCs w:val="28"/>
        </w:rPr>
      </w:pPr>
    </w:p>
    <w:p w:rsidR="00050DDA" w:rsidRPr="00B94981" w:rsidRDefault="001C1B96" w:rsidP="001C1B96">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w:t>
      </w:r>
      <w:r>
        <w:rPr>
          <w:rFonts w:ascii="Book Antiqua" w:hAnsi="Book Antiqua" w:cs="Consolas"/>
          <w:sz w:val="28"/>
          <w:szCs w:val="28"/>
        </w:rPr>
        <w:t>o</w:t>
      </w:r>
      <w:r w:rsidRPr="00B94981">
        <w:rPr>
          <w:rFonts w:ascii="Book Antiqua" w:hAnsi="Book Antiqua" w:cs="Consolas"/>
          <w:sz w:val="28"/>
          <w:szCs w:val="28"/>
        </w:rPr>
        <w:t xml:space="preserve"> a gestor</w:t>
      </w:r>
      <w:r>
        <w:rPr>
          <w:rFonts w:ascii="Book Antiqua" w:hAnsi="Book Antiqua" w:cs="Consolas"/>
          <w:sz w:val="28"/>
          <w:szCs w:val="28"/>
        </w:rPr>
        <w:t>a</w:t>
      </w:r>
      <w:r w:rsidRPr="00B94981">
        <w:rPr>
          <w:rFonts w:ascii="Book Antiqua" w:hAnsi="Book Antiqua" w:cs="Consolas"/>
          <w:sz w:val="28"/>
          <w:szCs w:val="28"/>
        </w:rPr>
        <w:t xml:space="preserve">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3647CF">
        <w:rPr>
          <w:rFonts w:ascii="Book Antiqua" w:hAnsi="Book Antiqua" w:cs="Consolas"/>
          <w:b/>
          <w:bCs/>
          <w:sz w:val="28"/>
          <w:szCs w:val="28"/>
        </w:rPr>
        <w:t>0</w:t>
      </w:r>
      <w:r w:rsidR="004A0E6F">
        <w:rPr>
          <w:rFonts w:ascii="Book Antiqua" w:hAnsi="Book Antiqua" w:cs="Consolas"/>
          <w:b/>
          <w:bCs/>
          <w:sz w:val="28"/>
          <w:szCs w:val="28"/>
        </w:rPr>
        <w:t>3</w:t>
      </w:r>
      <w:r w:rsidR="00446004">
        <w:rPr>
          <w:rFonts w:ascii="Book Antiqua" w:hAnsi="Book Antiqua" w:cs="Consolas"/>
          <w:b/>
          <w:bCs/>
          <w:sz w:val="28"/>
          <w:szCs w:val="28"/>
        </w:rPr>
        <w:t>7</w:t>
      </w:r>
      <w:r w:rsidR="004D443A">
        <w:rPr>
          <w:rFonts w:ascii="Book Antiqua" w:hAnsi="Book Antiqua" w:cs="Consolas"/>
          <w:b/>
          <w:bCs/>
          <w:sz w:val="28"/>
          <w:szCs w:val="28"/>
        </w:rPr>
        <w:t>/2019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Proposta(s)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w:t>
      </w:r>
      <w:r w:rsidR="00446004">
        <w:rPr>
          <w:rFonts w:ascii="Book Antiqua" w:hAnsi="Book Antiqua" w:cs="Consolas"/>
          <w:b/>
          <w:bCs/>
          <w:sz w:val="28"/>
          <w:szCs w:val="28"/>
        </w:rPr>
        <w:t>7</w:t>
      </w:r>
      <w:r w:rsidR="004D443A">
        <w:rPr>
          <w:rFonts w:ascii="Book Antiqua" w:hAnsi="Book Antiqua" w:cs="Consolas"/>
          <w:b/>
          <w:bCs/>
          <w:sz w:val="28"/>
          <w:szCs w:val="28"/>
        </w:rPr>
        <w:t>/2019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______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NOME</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3C4EA5"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III</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4D443A">
        <w:rPr>
          <w:rFonts w:ascii="Book Antiqua" w:hAnsi="Book Antiqua" w:cs="Consolas"/>
          <w:sz w:val="28"/>
          <w:szCs w:val="28"/>
        </w:rPr>
        <w:t>0</w:t>
      </w:r>
      <w:r w:rsidR="004A0E6F">
        <w:rPr>
          <w:rFonts w:ascii="Book Antiqua" w:hAnsi="Book Antiqua" w:cs="Consolas"/>
          <w:sz w:val="28"/>
          <w:szCs w:val="28"/>
        </w:rPr>
        <w:t>3</w:t>
      </w:r>
      <w:r w:rsidR="00446004">
        <w:rPr>
          <w:rFonts w:ascii="Book Antiqua" w:hAnsi="Book Antiqua" w:cs="Consolas"/>
          <w:sz w:val="28"/>
          <w:szCs w:val="28"/>
        </w:rPr>
        <w:t>7</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C85583">
        <w:rPr>
          <w:rFonts w:ascii="Book Antiqua" w:hAnsi="Book Antiqua" w:cs="Consolas"/>
          <w:sz w:val="28"/>
          <w:szCs w:val="28"/>
        </w:rPr>
        <w:t>0</w:t>
      </w:r>
      <w:r w:rsidR="004A0E6F">
        <w:rPr>
          <w:rFonts w:ascii="Book Antiqua" w:hAnsi="Book Antiqua" w:cs="Consolas"/>
          <w:sz w:val="28"/>
          <w:szCs w:val="28"/>
        </w:rPr>
        <w:t>3</w:t>
      </w:r>
      <w:r w:rsidR="00446004">
        <w:rPr>
          <w:rFonts w:ascii="Book Antiqua" w:hAnsi="Book Antiqua" w:cs="Consolas"/>
          <w:sz w:val="28"/>
          <w:szCs w:val="28"/>
        </w:rPr>
        <w:t>7</w:t>
      </w:r>
      <w:r w:rsidR="004D443A">
        <w:rPr>
          <w:rFonts w:ascii="Book Antiqua" w:hAnsi="Book Antiqua" w:cs="Consolas"/>
          <w:sz w:val="28"/>
          <w:szCs w:val="28"/>
        </w:rPr>
        <w:t>/2019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3C4EA5">
        <w:rPr>
          <w:rFonts w:ascii="Book Antiqua" w:hAnsi="Book Antiqua" w:cs="Consolas"/>
          <w:b/>
          <w:bCs/>
          <w:sz w:val="28"/>
          <w:szCs w:val="28"/>
        </w:rPr>
        <w:lastRenderedPageBreak/>
        <w:t>ANEXO V</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 xml:space="preserve">(denominação da pessoa jurídica), participante do Pregão Presencial nº </w:t>
      </w:r>
      <w:r w:rsidR="003647CF">
        <w:rPr>
          <w:rFonts w:ascii="Book Antiqua" w:hAnsi="Book Antiqua" w:cs="Consolas"/>
          <w:sz w:val="28"/>
          <w:szCs w:val="28"/>
        </w:rPr>
        <w:t>0</w:t>
      </w:r>
      <w:r w:rsidR="004A0E6F">
        <w:rPr>
          <w:rFonts w:ascii="Book Antiqua" w:hAnsi="Book Antiqua" w:cs="Consolas"/>
          <w:sz w:val="28"/>
          <w:szCs w:val="28"/>
        </w:rPr>
        <w:t>3</w:t>
      </w:r>
      <w:r w:rsidR="00446004">
        <w:rPr>
          <w:rFonts w:ascii="Book Antiqua" w:hAnsi="Book Antiqua" w:cs="Consolas"/>
          <w:sz w:val="28"/>
          <w:szCs w:val="28"/>
        </w:rPr>
        <w:t>7</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9B546E">
        <w:rPr>
          <w:rFonts w:ascii="Book Antiqua" w:hAnsi="Book Antiqua"/>
          <w:sz w:val="28"/>
          <w:szCs w:val="28"/>
        </w:rPr>
        <w:t xml:space="preserve">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w:t>
      </w:r>
      <w:r w:rsidRPr="002A0BCC">
        <w:rPr>
          <w:rFonts w:ascii="Book Antiqua" w:hAnsi="Book Antiqua" w:cs="Consolas"/>
          <w:sz w:val="28"/>
          <w:szCs w:val="28"/>
        </w:rPr>
        <w:t xml:space="preserve">momento da assinatura </w:t>
      </w:r>
      <w:r w:rsidR="002A0BCC" w:rsidRPr="002A0BCC">
        <w:rPr>
          <w:rFonts w:ascii="Book Antiqua" w:hAnsi="Book Antiqua"/>
          <w:sz w:val="28"/>
          <w:szCs w:val="28"/>
        </w:rPr>
        <w:t>da Ata de Registro de Preços</w:t>
      </w:r>
      <w:r w:rsidRPr="002A0BCC">
        <w:rPr>
          <w:rFonts w:ascii="Book Antiqua" w:hAnsi="Book Antiqua" w:cs="Consolas"/>
          <w:sz w:val="28"/>
          <w:szCs w:val="28"/>
        </w:rPr>
        <w:t xml:space="preserve"> deverei apresentar cópia do</w:t>
      </w:r>
      <w:r w:rsidRPr="00741969">
        <w:rPr>
          <w:rFonts w:ascii="Book Antiqua" w:hAnsi="Book Antiqua" w:cs="Consolas"/>
          <w:sz w:val="28"/>
          <w:szCs w:val="28"/>
        </w:rPr>
        <w:t xml:space="preserve">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w:t>
      </w:r>
      <w:r w:rsidR="002A0BCC" w:rsidRPr="002A0BCC">
        <w:rPr>
          <w:rFonts w:ascii="Book Antiqua" w:hAnsi="Book Antiqua"/>
          <w:sz w:val="28"/>
          <w:szCs w:val="28"/>
        </w:rPr>
        <w:t>da Ata de Registro de Preços</w:t>
      </w:r>
      <w:r w:rsidRPr="00741969">
        <w:rPr>
          <w:rFonts w:ascii="Book Antiqua" w:hAnsi="Book Antiqua" w:cs="Consolas"/>
          <w:sz w:val="28"/>
          <w:szCs w:val="28"/>
        </w:rPr>
        <w:t xml:space="preserve"> deverei apresentar </w:t>
      </w:r>
      <w:r w:rsidRPr="00741969">
        <w:rPr>
          <w:rFonts w:ascii="Book Antiqua" w:hAnsi="Book Antiqua" w:cs="Consolas"/>
          <w:sz w:val="28"/>
          <w:szCs w:val="28"/>
        </w:rPr>
        <w:lastRenderedPageBreak/>
        <w:t>comprovação 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 em ____ de ________________ de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3C4EA5"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VI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1C1B96" w:rsidRDefault="00CD5C2B" w:rsidP="00CD5C2B">
      <w:pPr>
        <w:spacing w:after="0" w:line="240" w:lineRule="auto"/>
        <w:jc w:val="both"/>
        <w:rPr>
          <w:rFonts w:ascii="Book Antiqua" w:hAnsi="Book Antiqua" w:cs="Consolas"/>
          <w:sz w:val="28"/>
          <w:szCs w:val="28"/>
        </w:rPr>
      </w:pPr>
      <w:r w:rsidRPr="00B2395A">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3647CF">
        <w:rPr>
          <w:rFonts w:ascii="Book Antiqua" w:hAnsi="Book Antiqua" w:cs="Consolas"/>
          <w:sz w:val="28"/>
          <w:szCs w:val="28"/>
        </w:rPr>
        <w:t>0</w:t>
      </w:r>
      <w:r w:rsidR="004A0E6F">
        <w:rPr>
          <w:rFonts w:ascii="Book Antiqua" w:hAnsi="Book Antiqua" w:cs="Consolas"/>
          <w:sz w:val="28"/>
          <w:szCs w:val="28"/>
        </w:rPr>
        <w:t>3</w:t>
      </w:r>
      <w:r w:rsidR="00446004">
        <w:rPr>
          <w:rFonts w:ascii="Book Antiqua" w:hAnsi="Book Antiqua" w:cs="Consolas"/>
          <w:sz w:val="28"/>
          <w:szCs w:val="28"/>
        </w:rPr>
        <w:t>7</w:t>
      </w:r>
      <w:r w:rsidR="004D443A">
        <w:rPr>
          <w:rFonts w:ascii="Book Antiqua" w:hAnsi="Book Antiqua" w:cs="Consolas"/>
          <w:sz w:val="28"/>
          <w:szCs w:val="28"/>
        </w:rPr>
        <w:t>/2019</w:t>
      </w:r>
      <w:r w:rsidRPr="00B2395A">
        <w:rPr>
          <w:rFonts w:ascii="Book Antiqua" w:hAnsi="Book Antiqua" w:cs="Consolas"/>
          <w:sz w:val="28"/>
          <w:szCs w:val="28"/>
        </w:rPr>
        <w:t xml:space="preserve">,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em ____ de ________________ de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F47DE7" w:rsidRDefault="00F47DE7" w:rsidP="00B94981">
      <w:pPr>
        <w:spacing w:after="0" w:line="240" w:lineRule="auto"/>
        <w:jc w:val="right"/>
        <w:rPr>
          <w:rFonts w:ascii="Book Antiqua" w:hAnsi="Book Antiqua" w:cs="Consolas"/>
          <w:sz w:val="28"/>
          <w:szCs w:val="28"/>
        </w:rPr>
      </w:pPr>
    </w:p>
    <w:p w:rsidR="00F47DE7" w:rsidRPr="00F47DE7" w:rsidRDefault="00F47DE7" w:rsidP="00F47DE7">
      <w:pPr>
        <w:rPr>
          <w:rFonts w:ascii="Book Antiqua" w:hAnsi="Book Antiqua" w:cs="Consolas"/>
          <w:sz w:val="28"/>
          <w:szCs w:val="28"/>
        </w:rPr>
      </w:pPr>
    </w:p>
    <w:p w:rsidR="00F47DE7" w:rsidRDefault="00F47DE7" w:rsidP="00F47DE7">
      <w:pPr>
        <w:rPr>
          <w:rFonts w:ascii="Book Antiqua" w:hAnsi="Book Antiqua" w:cs="Consolas"/>
          <w:sz w:val="28"/>
          <w:szCs w:val="28"/>
        </w:rPr>
      </w:pPr>
    </w:p>
    <w:p w:rsidR="00050DDA" w:rsidRPr="00F47DE7" w:rsidRDefault="00CD730E" w:rsidP="00CD730E">
      <w:pPr>
        <w:tabs>
          <w:tab w:val="left" w:pos="5685"/>
        </w:tabs>
        <w:rPr>
          <w:rFonts w:ascii="Book Antiqua" w:hAnsi="Book Antiqua" w:cs="Consolas"/>
          <w:sz w:val="28"/>
          <w:szCs w:val="28"/>
        </w:rPr>
      </w:pPr>
      <w:r>
        <w:rPr>
          <w:rFonts w:ascii="Book Antiqua" w:hAnsi="Book Antiqua" w:cs="Consolas"/>
          <w:sz w:val="28"/>
          <w:szCs w:val="28"/>
        </w:rPr>
        <w:tab/>
      </w:r>
    </w:p>
    <w:sectPr w:rsidR="00050DDA" w:rsidRPr="00F47DE7" w:rsidSect="005B4A97">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30" w:rsidRDefault="00027F30" w:rsidP="00BD0343">
      <w:pPr>
        <w:spacing w:after="0" w:line="240" w:lineRule="auto"/>
      </w:pPr>
      <w:r>
        <w:separator/>
      </w:r>
    </w:p>
  </w:endnote>
  <w:endnote w:type="continuationSeparator" w:id="0">
    <w:p w:rsidR="00027F30" w:rsidRDefault="00027F30"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04" w:rsidRPr="002A0BCC" w:rsidRDefault="00446004" w:rsidP="002A0BCC">
    <w:pPr>
      <w:pStyle w:val="Rodap"/>
      <w:jc w:val="center"/>
      <w:rPr>
        <w:rFonts w:ascii="Book Antiqua" w:hAnsi="Book Antiqua"/>
        <w:b/>
        <w:sz w:val="16"/>
        <w:szCs w:val="16"/>
      </w:rPr>
    </w:pPr>
    <w:r w:rsidRPr="002A0BCC">
      <w:rPr>
        <w:rFonts w:ascii="Book Antiqua" w:hAnsi="Book Antiqua"/>
        <w:b/>
        <w:sz w:val="16"/>
        <w:szCs w:val="16"/>
      </w:rPr>
      <w:t>Pregão Presencial nº 0</w:t>
    </w:r>
    <w:r>
      <w:rPr>
        <w:rFonts w:ascii="Book Antiqua" w:hAnsi="Book Antiqua"/>
        <w:b/>
        <w:sz w:val="16"/>
        <w:szCs w:val="16"/>
      </w:rPr>
      <w:t>37</w:t>
    </w:r>
    <w:r w:rsidRPr="002A0BCC">
      <w:rPr>
        <w:rFonts w:ascii="Book Antiqua" w:hAnsi="Book Antiqua"/>
        <w:b/>
        <w:sz w:val="16"/>
        <w:szCs w:val="16"/>
      </w:rPr>
      <w:t>/2019 –</w:t>
    </w:r>
    <w:sdt>
      <w:sdtPr>
        <w:rPr>
          <w:rFonts w:ascii="Book Antiqua" w:hAnsi="Book Antiqua"/>
          <w:b/>
          <w:sz w:val="16"/>
          <w:szCs w:val="16"/>
        </w:rPr>
        <w:id w:val="7066473"/>
        <w:docPartObj>
          <w:docPartGallery w:val="Page Numbers (Bottom of Page)"/>
          <w:docPartUnique/>
        </w:docPartObj>
      </w:sdtPr>
      <w:sdtContent>
        <w:r w:rsidRPr="002A0BCC">
          <w:rPr>
            <w:rFonts w:ascii="Book Antiqua" w:hAnsi="Book Antiqua"/>
            <w:b/>
            <w:sz w:val="16"/>
            <w:szCs w:val="16"/>
          </w:rPr>
          <w:t xml:space="preserve"> Fls. </w:t>
        </w:r>
        <w:r w:rsidRPr="002A0BCC">
          <w:rPr>
            <w:rFonts w:ascii="Book Antiqua" w:hAnsi="Book Antiqua" w:cs="Consolas"/>
            <w:b/>
            <w:sz w:val="16"/>
            <w:szCs w:val="16"/>
          </w:rPr>
          <w:fldChar w:fldCharType="begin"/>
        </w:r>
        <w:r w:rsidRPr="002A0BCC">
          <w:rPr>
            <w:rFonts w:ascii="Book Antiqua" w:hAnsi="Book Antiqua" w:cs="Consolas"/>
            <w:b/>
            <w:sz w:val="16"/>
            <w:szCs w:val="16"/>
          </w:rPr>
          <w:instrText xml:space="preserve"> PAGE   \* MERGEFORMAT </w:instrText>
        </w:r>
        <w:r w:rsidRPr="002A0BCC">
          <w:rPr>
            <w:rFonts w:ascii="Book Antiqua" w:hAnsi="Book Antiqua" w:cs="Consolas"/>
            <w:b/>
            <w:sz w:val="16"/>
            <w:szCs w:val="16"/>
          </w:rPr>
          <w:fldChar w:fldCharType="separate"/>
        </w:r>
        <w:r w:rsidR="000C5196">
          <w:rPr>
            <w:rFonts w:ascii="Book Antiqua" w:hAnsi="Book Antiqua" w:cs="Consolas"/>
            <w:b/>
            <w:noProof/>
            <w:sz w:val="16"/>
            <w:szCs w:val="16"/>
          </w:rPr>
          <w:t>22</w:t>
        </w:r>
        <w:r w:rsidRPr="002A0BCC">
          <w:rPr>
            <w:rFonts w:ascii="Book Antiqua" w:hAnsi="Book Antiqua" w:cs="Consolas"/>
            <w:b/>
            <w:sz w:val="16"/>
            <w:szCs w:val="16"/>
          </w:rPr>
          <w:fldChar w:fldCharType="end"/>
        </w:r>
        <w:r w:rsidRPr="002A0BCC">
          <w:rPr>
            <w:rFonts w:ascii="Book Antiqua" w:hAnsi="Book Antiqua" w:cs="Consolas"/>
            <w:b/>
            <w:sz w:val="16"/>
            <w:szCs w:val="16"/>
          </w:rPr>
          <w:t xml:space="preserve"> / </w:t>
        </w:r>
        <w:r>
          <w:rPr>
            <w:rFonts w:ascii="Book Antiqua" w:hAnsi="Book Antiqua" w:cs="Consolas"/>
            <w:b/>
            <w:sz w:val="16"/>
            <w:szCs w:val="16"/>
          </w:rPr>
          <w:t>130</w:t>
        </w:r>
      </w:sdtContent>
    </w:sdt>
  </w:p>
  <w:p w:rsidR="00446004" w:rsidRPr="00043C58" w:rsidRDefault="00446004"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30" w:rsidRDefault="00027F30" w:rsidP="00BD0343">
      <w:pPr>
        <w:spacing w:after="0" w:line="240" w:lineRule="auto"/>
      </w:pPr>
      <w:r>
        <w:separator/>
      </w:r>
    </w:p>
  </w:footnote>
  <w:footnote w:type="continuationSeparator" w:id="0">
    <w:p w:rsidR="00027F30" w:rsidRDefault="00027F30"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446004" w:rsidRPr="0040340E" w:rsidTr="003C54E1">
      <w:trPr>
        <w:trHeight w:val="1689"/>
        <w:jc w:val="center"/>
      </w:trPr>
      <w:tc>
        <w:tcPr>
          <w:tcW w:w="516" w:type="pct"/>
          <w:shd w:val="clear" w:color="auto" w:fill="FFFFFF"/>
        </w:tcPr>
        <w:p w:rsidR="00446004" w:rsidRPr="00446004" w:rsidRDefault="00446004"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446004">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65A8EB06" wp14:editId="1C4D3A4C">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446004" w:rsidRPr="00053EBD" w:rsidRDefault="00446004"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446004" w:rsidRPr="00053EBD" w:rsidRDefault="00446004"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46004" w:rsidRDefault="00446004"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446004" w:rsidRPr="00446004" w:rsidRDefault="00446004"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7216" behindDoc="0" locked="0" layoutInCell="1" allowOverlap="1" wp14:anchorId="31BA6374" wp14:editId="568619A7">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4C171"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446004" w:rsidRPr="0040340E" w:rsidRDefault="00446004"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27F30"/>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C5196"/>
    <w:rsid w:val="000E15A3"/>
    <w:rsid w:val="000E58CA"/>
    <w:rsid w:val="000F5301"/>
    <w:rsid w:val="000F5B5B"/>
    <w:rsid w:val="00113BE5"/>
    <w:rsid w:val="001140BE"/>
    <w:rsid w:val="001217C4"/>
    <w:rsid w:val="0014311D"/>
    <w:rsid w:val="00144881"/>
    <w:rsid w:val="00145237"/>
    <w:rsid w:val="00166E07"/>
    <w:rsid w:val="00191486"/>
    <w:rsid w:val="00194F84"/>
    <w:rsid w:val="00196924"/>
    <w:rsid w:val="00196E26"/>
    <w:rsid w:val="001A029B"/>
    <w:rsid w:val="001A4B17"/>
    <w:rsid w:val="001A6E2B"/>
    <w:rsid w:val="001B4356"/>
    <w:rsid w:val="001C0CE9"/>
    <w:rsid w:val="001C1B96"/>
    <w:rsid w:val="001C738B"/>
    <w:rsid w:val="001D1923"/>
    <w:rsid w:val="001E5A80"/>
    <w:rsid w:val="001F0684"/>
    <w:rsid w:val="001F7B45"/>
    <w:rsid w:val="002001AF"/>
    <w:rsid w:val="00210583"/>
    <w:rsid w:val="00216336"/>
    <w:rsid w:val="00217F03"/>
    <w:rsid w:val="00224A35"/>
    <w:rsid w:val="00254DDD"/>
    <w:rsid w:val="00262EDF"/>
    <w:rsid w:val="00264CD1"/>
    <w:rsid w:val="00274E88"/>
    <w:rsid w:val="002A0BCC"/>
    <w:rsid w:val="002A460E"/>
    <w:rsid w:val="002A46E6"/>
    <w:rsid w:val="002D1D58"/>
    <w:rsid w:val="002D2257"/>
    <w:rsid w:val="002D3B3E"/>
    <w:rsid w:val="002E14D2"/>
    <w:rsid w:val="002F22C0"/>
    <w:rsid w:val="002F5B4C"/>
    <w:rsid w:val="00313032"/>
    <w:rsid w:val="003174C5"/>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004"/>
    <w:rsid w:val="004463E2"/>
    <w:rsid w:val="00447CA2"/>
    <w:rsid w:val="0045218C"/>
    <w:rsid w:val="00454908"/>
    <w:rsid w:val="00454A8A"/>
    <w:rsid w:val="00457AF2"/>
    <w:rsid w:val="00463C64"/>
    <w:rsid w:val="004779D7"/>
    <w:rsid w:val="00484FA4"/>
    <w:rsid w:val="004A0387"/>
    <w:rsid w:val="004A0E6F"/>
    <w:rsid w:val="004B6327"/>
    <w:rsid w:val="004B6383"/>
    <w:rsid w:val="004C2B78"/>
    <w:rsid w:val="004C4828"/>
    <w:rsid w:val="004C7798"/>
    <w:rsid w:val="004D2247"/>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3A73"/>
    <w:rsid w:val="00541313"/>
    <w:rsid w:val="0054465F"/>
    <w:rsid w:val="005523D3"/>
    <w:rsid w:val="00555742"/>
    <w:rsid w:val="00557DB6"/>
    <w:rsid w:val="005616B0"/>
    <w:rsid w:val="005754F1"/>
    <w:rsid w:val="005B45AC"/>
    <w:rsid w:val="005B4A97"/>
    <w:rsid w:val="005B5DB8"/>
    <w:rsid w:val="005B66B8"/>
    <w:rsid w:val="005C75F2"/>
    <w:rsid w:val="005D70D2"/>
    <w:rsid w:val="005E2625"/>
    <w:rsid w:val="005E302E"/>
    <w:rsid w:val="005E3E75"/>
    <w:rsid w:val="005F5071"/>
    <w:rsid w:val="006075CC"/>
    <w:rsid w:val="00612064"/>
    <w:rsid w:val="00617822"/>
    <w:rsid w:val="0062758E"/>
    <w:rsid w:val="0063713F"/>
    <w:rsid w:val="00646A43"/>
    <w:rsid w:val="0065036A"/>
    <w:rsid w:val="00651D94"/>
    <w:rsid w:val="00662C8D"/>
    <w:rsid w:val="00673359"/>
    <w:rsid w:val="0068395E"/>
    <w:rsid w:val="006866BB"/>
    <w:rsid w:val="006A10CD"/>
    <w:rsid w:val="006B33B2"/>
    <w:rsid w:val="006B7DE0"/>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3625"/>
    <w:rsid w:val="007F5999"/>
    <w:rsid w:val="008059FF"/>
    <w:rsid w:val="008222D7"/>
    <w:rsid w:val="008361D4"/>
    <w:rsid w:val="0085393B"/>
    <w:rsid w:val="008573DE"/>
    <w:rsid w:val="00857445"/>
    <w:rsid w:val="008707A1"/>
    <w:rsid w:val="00876015"/>
    <w:rsid w:val="0088622B"/>
    <w:rsid w:val="008905A5"/>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6FBD"/>
    <w:rsid w:val="00B37799"/>
    <w:rsid w:val="00B43CE0"/>
    <w:rsid w:val="00B4520E"/>
    <w:rsid w:val="00B452D0"/>
    <w:rsid w:val="00B46E04"/>
    <w:rsid w:val="00B47150"/>
    <w:rsid w:val="00B507EB"/>
    <w:rsid w:val="00B64628"/>
    <w:rsid w:val="00B64F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5583"/>
    <w:rsid w:val="00C8662C"/>
    <w:rsid w:val="00C97788"/>
    <w:rsid w:val="00CA415A"/>
    <w:rsid w:val="00CB04E5"/>
    <w:rsid w:val="00CD5C2B"/>
    <w:rsid w:val="00CD730E"/>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D2795"/>
    <w:rsid w:val="00FD45E9"/>
    <w:rsid w:val="00FD762C"/>
    <w:rsid w:val="00FE7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65575"/>
  <w15:docId w15:val="{3EB0821E-ACC1-4011-B0F9-F523023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7932-651B-41F4-AEE4-DB129A9E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130</Pages>
  <Words>23154</Words>
  <Characters>125034</Characters>
  <Application>Microsoft Office Word</Application>
  <DocSecurity>0</DocSecurity>
  <Lines>1041</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16</cp:revision>
  <cp:lastPrinted>2019-07-19T17:45:00Z</cp:lastPrinted>
  <dcterms:created xsi:type="dcterms:W3CDTF">2019-08-23T17:09:00Z</dcterms:created>
  <dcterms:modified xsi:type="dcterms:W3CDTF">2019-10-08T02:50:00Z</dcterms:modified>
</cp:coreProperties>
</file>