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34" w:rsidRPr="00F56C8E" w:rsidRDefault="006B2334" w:rsidP="006B2334">
      <w:pPr>
        <w:autoSpaceDE w:val="0"/>
        <w:autoSpaceDN w:val="0"/>
        <w:adjustRightInd w:val="0"/>
        <w:spacing w:after="0" w:line="240" w:lineRule="auto"/>
        <w:jc w:val="center"/>
        <w:rPr>
          <w:rFonts w:ascii="Century Gothic" w:hAnsi="Century Gothic"/>
          <w:b/>
          <w:bCs/>
          <w:color w:val="000000"/>
          <w:sz w:val="24"/>
          <w:szCs w:val="24"/>
        </w:rPr>
      </w:pPr>
      <w:r w:rsidRPr="00F56C8E">
        <w:rPr>
          <w:rFonts w:ascii="Century Gothic" w:hAnsi="Century Gothic"/>
          <w:b/>
          <w:bCs/>
          <w:color w:val="000000"/>
          <w:sz w:val="24"/>
          <w:szCs w:val="24"/>
        </w:rPr>
        <w:t>ATA DA SESSÃO PÚBLICA</w:t>
      </w:r>
    </w:p>
    <w:p w:rsidR="006B2334" w:rsidRPr="00F56C8E" w:rsidRDefault="006B2334" w:rsidP="006B2334">
      <w:pPr>
        <w:tabs>
          <w:tab w:val="left" w:pos="850"/>
        </w:tabs>
        <w:autoSpaceDE w:val="0"/>
        <w:autoSpaceDN w:val="0"/>
        <w:adjustRightInd w:val="0"/>
        <w:spacing w:after="0" w:line="240" w:lineRule="auto"/>
        <w:rPr>
          <w:rFonts w:ascii="Century Gothic" w:hAnsi="Century Gothic"/>
          <w:b/>
          <w:bCs/>
          <w:color w:val="000000"/>
          <w:sz w:val="24"/>
          <w:szCs w:val="24"/>
        </w:rPr>
      </w:pPr>
    </w:p>
    <w:p w:rsidR="006B2334" w:rsidRPr="00F56C8E" w:rsidRDefault="006B2334" w:rsidP="006B2334">
      <w:pPr>
        <w:tabs>
          <w:tab w:val="left" w:pos="850"/>
        </w:tabs>
        <w:autoSpaceDE w:val="0"/>
        <w:autoSpaceDN w:val="0"/>
        <w:adjustRightInd w:val="0"/>
        <w:spacing w:after="0" w:line="240" w:lineRule="auto"/>
        <w:rPr>
          <w:rFonts w:ascii="Century Gothic" w:hAnsi="Century Gothic" w:cs="Arial"/>
          <w:b/>
          <w:bCs/>
          <w:sz w:val="24"/>
          <w:szCs w:val="24"/>
        </w:rPr>
      </w:pPr>
      <w:r w:rsidRPr="00F56C8E">
        <w:rPr>
          <w:rFonts w:ascii="Century Gothic" w:hAnsi="Century Gothic"/>
          <w:b/>
          <w:bCs/>
          <w:color w:val="000000"/>
          <w:sz w:val="24"/>
          <w:szCs w:val="24"/>
        </w:rPr>
        <w:t>Pregão Nº</w:t>
      </w:r>
      <w:r w:rsidRPr="00F56C8E">
        <w:rPr>
          <w:rFonts w:ascii="Century Gothic" w:hAnsi="Century Gothic"/>
          <w:b/>
          <w:bCs/>
          <w:color w:val="000000"/>
          <w:sz w:val="24"/>
          <w:szCs w:val="24"/>
        </w:rPr>
        <w:tab/>
        <w:t>:</w:t>
      </w:r>
      <w:r w:rsidRPr="00F56C8E">
        <w:rPr>
          <w:rFonts w:ascii="Century Gothic" w:hAnsi="Century Gothic"/>
          <w:b/>
          <w:bCs/>
          <w:color w:val="000000"/>
          <w:sz w:val="24"/>
          <w:szCs w:val="24"/>
        </w:rPr>
        <w:tab/>
      </w:r>
      <w:r w:rsidR="00D90829">
        <w:rPr>
          <w:rFonts w:ascii="Century Gothic" w:hAnsi="Century Gothic" w:cs="Arial"/>
          <w:b/>
          <w:bCs/>
          <w:sz w:val="24"/>
          <w:szCs w:val="24"/>
        </w:rPr>
        <w:t>00</w:t>
      </w:r>
      <w:r w:rsidR="00C64220">
        <w:rPr>
          <w:rFonts w:ascii="Century Gothic" w:hAnsi="Century Gothic" w:cs="Arial"/>
          <w:b/>
          <w:bCs/>
          <w:sz w:val="24"/>
          <w:szCs w:val="24"/>
        </w:rPr>
        <w:t>9</w:t>
      </w:r>
      <w:r w:rsidR="00D90829">
        <w:rPr>
          <w:rFonts w:ascii="Century Gothic" w:hAnsi="Century Gothic" w:cs="Arial"/>
          <w:b/>
          <w:bCs/>
          <w:sz w:val="24"/>
          <w:szCs w:val="24"/>
        </w:rPr>
        <w:t>/2017</w:t>
      </w:r>
    </w:p>
    <w:p w:rsidR="004B65C2" w:rsidRPr="00F56C8E" w:rsidRDefault="006B2334" w:rsidP="004B65C2">
      <w:pPr>
        <w:tabs>
          <w:tab w:val="left" w:pos="850"/>
        </w:tabs>
        <w:autoSpaceDE w:val="0"/>
        <w:autoSpaceDN w:val="0"/>
        <w:adjustRightInd w:val="0"/>
        <w:spacing w:after="0" w:line="240" w:lineRule="auto"/>
        <w:rPr>
          <w:rFonts w:ascii="Century Gothic" w:hAnsi="Century Gothic"/>
          <w:b/>
          <w:bCs/>
          <w:color w:val="000000"/>
          <w:sz w:val="24"/>
          <w:szCs w:val="24"/>
        </w:rPr>
      </w:pPr>
      <w:r w:rsidRPr="00F56C8E">
        <w:rPr>
          <w:rFonts w:ascii="Century Gothic" w:hAnsi="Century Gothic" w:cs="Arial"/>
          <w:b/>
          <w:bCs/>
          <w:sz w:val="24"/>
          <w:szCs w:val="24"/>
        </w:rPr>
        <w:t xml:space="preserve">Processo </w:t>
      </w:r>
      <w:r w:rsidRPr="00F56C8E">
        <w:rPr>
          <w:rFonts w:ascii="Century Gothic" w:hAnsi="Century Gothic"/>
          <w:b/>
          <w:bCs/>
          <w:color w:val="000000"/>
          <w:sz w:val="24"/>
          <w:szCs w:val="24"/>
        </w:rPr>
        <w:t>Nº:</w:t>
      </w:r>
      <w:r w:rsidRPr="00F56C8E">
        <w:rPr>
          <w:rFonts w:ascii="Century Gothic" w:hAnsi="Century Gothic"/>
          <w:b/>
          <w:bCs/>
          <w:color w:val="000000"/>
          <w:sz w:val="24"/>
          <w:szCs w:val="24"/>
        </w:rPr>
        <w:tab/>
      </w:r>
      <w:r w:rsidR="00D90829">
        <w:rPr>
          <w:rFonts w:ascii="Century Gothic" w:hAnsi="Century Gothic"/>
          <w:b/>
          <w:bCs/>
          <w:color w:val="000000"/>
          <w:sz w:val="24"/>
          <w:szCs w:val="24"/>
        </w:rPr>
        <w:t>0</w:t>
      </w:r>
      <w:r w:rsidR="00C64220">
        <w:rPr>
          <w:rFonts w:ascii="Century Gothic" w:hAnsi="Century Gothic"/>
          <w:b/>
          <w:bCs/>
          <w:color w:val="000000"/>
          <w:sz w:val="24"/>
          <w:szCs w:val="24"/>
        </w:rPr>
        <w:t>14</w:t>
      </w:r>
      <w:r w:rsidR="00D90829">
        <w:rPr>
          <w:rFonts w:ascii="Century Gothic" w:hAnsi="Century Gothic"/>
          <w:b/>
          <w:bCs/>
          <w:color w:val="000000"/>
          <w:sz w:val="24"/>
          <w:szCs w:val="24"/>
        </w:rPr>
        <w:t>/2017</w:t>
      </w:r>
    </w:p>
    <w:p w:rsidR="00394A23" w:rsidRPr="00F56C8E" w:rsidRDefault="006B2334" w:rsidP="00B36E8B">
      <w:pPr>
        <w:tabs>
          <w:tab w:val="left" w:pos="850"/>
        </w:tabs>
        <w:autoSpaceDE w:val="0"/>
        <w:autoSpaceDN w:val="0"/>
        <w:adjustRightInd w:val="0"/>
        <w:spacing w:after="0" w:line="240" w:lineRule="auto"/>
        <w:jc w:val="both"/>
        <w:rPr>
          <w:rFonts w:ascii="Century Gothic" w:hAnsi="Century Gothic" w:cs="Arial"/>
          <w:bCs/>
          <w:sz w:val="24"/>
          <w:szCs w:val="24"/>
        </w:rPr>
      </w:pPr>
      <w:r w:rsidRPr="00F56C8E">
        <w:rPr>
          <w:rFonts w:ascii="Century Gothic" w:hAnsi="Century Gothic"/>
          <w:b/>
          <w:bCs/>
          <w:color w:val="000000"/>
          <w:sz w:val="24"/>
          <w:szCs w:val="24"/>
        </w:rPr>
        <w:t>Objeto</w:t>
      </w:r>
      <w:r w:rsidRPr="00F56C8E">
        <w:rPr>
          <w:rFonts w:ascii="Century Gothic" w:hAnsi="Century Gothic"/>
          <w:b/>
          <w:bCs/>
          <w:color w:val="000000"/>
          <w:sz w:val="24"/>
          <w:szCs w:val="24"/>
        </w:rPr>
        <w:tab/>
        <w:t>:</w:t>
      </w:r>
      <w:r w:rsidRPr="00F56C8E">
        <w:rPr>
          <w:rFonts w:ascii="Century Gothic" w:hAnsi="Century Gothic"/>
          <w:b/>
          <w:bCs/>
          <w:color w:val="000000"/>
          <w:sz w:val="24"/>
          <w:szCs w:val="24"/>
        </w:rPr>
        <w:tab/>
      </w:r>
      <w:r w:rsidR="00C64220">
        <w:rPr>
          <w:rFonts w:ascii="Century Gothic" w:hAnsi="Century Gothic"/>
          <w:b/>
          <w:bCs/>
          <w:color w:val="000000"/>
          <w:sz w:val="24"/>
          <w:szCs w:val="24"/>
        </w:rPr>
        <w:tab/>
      </w:r>
      <w:r w:rsidR="00C64220" w:rsidRPr="00C64220">
        <w:rPr>
          <w:rFonts w:ascii="Century Gothic" w:hAnsi="Century Gothic" w:cs="Calibri"/>
          <w:bCs/>
          <w:sz w:val="24"/>
          <w:szCs w:val="24"/>
        </w:rPr>
        <w:t xml:space="preserve">Registro de Preços para a Aquisição de Materiais de Enfermagem, para o Centro de Saúde II “Doutor Jorge Meirelles da Rocha”, localizado na Rua Riachuelo n° 910 – Centro – Pirajuí – SP, conforme especificações constantes do </w:t>
      </w:r>
      <w:r w:rsidR="00C64220" w:rsidRPr="00C64220">
        <w:rPr>
          <w:rFonts w:ascii="Century Gothic" w:hAnsi="Century Gothic" w:cs="Calibri"/>
          <w:b/>
          <w:bCs/>
          <w:sz w:val="24"/>
          <w:szCs w:val="24"/>
        </w:rPr>
        <w:t>Anexo II – Memorial Descritivo</w:t>
      </w:r>
      <w:r w:rsidR="00C64220" w:rsidRPr="00C64220">
        <w:rPr>
          <w:rFonts w:ascii="Century Gothic" w:hAnsi="Century Gothic" w:cs="Calibri"/>
          <w:bCs/>
          <w:sz w:val="24"/>
          <w:szCs w:val="24"/>
        </w:rPr>
        <w:t>.</w:t>
      </w:r>
    </w:p>
    <w:p w:rsidR="00F77F57" w:rsidRPr="00F56C8E" w:rsidRDefault="00F77F57" w:rsidP="00F77F57">
      <w:pPr>
        <w:autoSpaceDE w:val="0"/>
        <w:autoSpaceDN w:val="0"/>
        <w:adjustRightInd w:val="0"/>
        <w:spacing w:after="0" w:line="240" w:lineRule="auto"/>
        <w:jc w:val="both"/>
        <w:rPr>
          <w:rFonts w:ascii="Century Gothic" w:hAnsi="Century Gothic" w:cs="Arial"/>
          <w:bCs/>
          <w:sz w:val="24"/>
          <w:szCs w:val="24"/>
        </w:rPr>
      </w:pPr>
    </w:p>
    <w:p w:rsidR="006B2334" w:rsidRPr="00F56C8E" w:rsidRDefault="006B2334" w:rsidP="006B2334">
      <w:pPr>
        <w:tabs>
          <w:tab w:val="left" w:pos="4252"/>
        </w:tabs>
        <w:autoSpaceDE w:val="0"/>
        <w:autoSpaceDN w:val="0"/>
        <w:adjustRightInd w:val="0"/>
        <w:spacing w:after="0" w:line="240" w:lineRule="auto"/>
        <w:jc w:val="center"/>
        <w:rPr>
          <w:rFonts w:ascii="Century Gothic" w:hAnsi="Century Gothic"/>
          <w:b/>
          <w:bCs/>
          <w:color w:val="000000"/>
          <w:sz w:val="24"/>
          <w:szCs w:val="24"/>
        </w:rPr>
      </w:pPr>
      <w:r w:rsidRPr="00F56C8E">
        <w:rPr>
          <w:rFonts w:ascii="Century Gothic" w:hAnsi="Century Gothic"/>
          <w:b/>
          <w:bCs/>
          <w:color w:val="000000"/>
          <w:sz w:val="24"/>
          <w:szCs w:val="24"/>
        </w:rPr>
        <w:t>PREÂMBULO</w:t>
      </w: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sidRPr="00F56C8E">
        <w:rPr>
          <w:rFonts w:ascii="Century Gothic" w:hAnsi="Century Gothic"/>
          <w:color w:val="000000"/>
          <w:sz w:val="24"/>
          <w:szCs w:val="24"/>
        </w:rPr>
        <w:t xml:space="preserve">No dia </w:t>
      </w:r>
      <w:r w:rsidR="00C64220">
        <w:rPr>
          <w:rFonts w:ascii="Century Gothic" w:hAnsi="Century Gothic"/>
          <w:color w:val="000000"/>
          <w:sz w:val="24"/>
          <w:szCs w:val="24"/>
        </w:rPr>
        <w:t>31</w:t>
      </w:r>
      <w:r w:rsidRPr="00F56C8E">
        <w:rPr>
          <w:rFonts w:ascii="Century Gothic" w:hAnsi="Century Gothic"/>
          <w:color w:val="000000"/>
          <w:sz w:val="24"/>
          <w:szCs w:val="24"/>
        </w:rPr>
        <w:t xml:space="preserve"> de </w:t>
      </w:r>
      <w:r w:rsidR="00C64220">
        <w:rPr>
          <w:rFonts w:ascii="Century Gothic" w:hAnsi="Century Gothic"/>
          <w:color w:val="000000"/>
          <w:sz w:val="24"/>
          <w:szCs w:val="24"/>
        </w:rPr>
        <w:t>março</w:t>
      </w:r>
      <w:r w:rsidRPr="00F56C8E">
        <w:rPr>
          <w:rFonts w:ascii="Century Gothic" w:hAnsi="Century Gothic"/>
          <w:color w:val="000000"/>
          <w:sz w:val="24"/>
          <w:szCs w:val="24"/>
        </w:rPr>
        <w:t xml:space="preserve"> de 201</w:t>
      </w:r>
      <w:r w:rsidR="00D90829">
        <w:rPr>
          <w:rFonts w:ascii="Century Gothic" w:hAnsi="Century Gothic"/>
          <w:color w:val="000000"/>
          <w:sz w:val="24"/>
          <w:szCs w:val="24"/>
        </w:rPr>
        <w:t>7</w:t>
      </w:r>
      <w:r w:rsidRPr="00F56C8E">
        <w:rPr>
          <w:rFonts w:ascii="Century Gothic" w:hAnsi="Century Gothic"/>
          <w:color w:val="000000"/>
          <w:sz w:val="24"/>
          <w:szCs w:val="24"/>
        </w:rPr>
        <w:t xml:space="preserve">, às </w:t>
      </w:r>
      <w:r w:rsidR="00C64220">
        <w:rPr>
          <w:rFonts w:ascii="Century Gothic" w:hAnsi="Century Gothic"/>
          <w:color w:val="000000"/>
          <w:sz w:val="24"/>
          <w:szCs w:val="24"/>
        </w:rPr>
        <w:t>13h30</w:t>
      </w:r>
      <w:r w:rsidRPr="00F56C8E">
        <w:rPr>
          <w:rFonts w:ascii="Century Gothic" w:hAnsi="Century Gothic"/>
          <w:color w:val="000000"/>
          <w:sz w:val="24"/>
          <w:szCs w:val="24"/>
        </w:rPr>
        <w:t xml:space="preserve">, reuniram-se na </w:t>
      </w:r>
      <w:r w:rsidRPr="00F56C8E">
        <w:rPr>
          <w:rFonts w:ascii="Century Gothic" w:hAnsi="Century Gothic" w:cs="Arial"/>
          <w:bCs/>
          <w:sz w:val="24"/>
          <w:szCs w:val="24"/>
        </w:rPr>
        <w:t>Sala da Comissão de Licitações</w:t>
      </w:r>
      <w:r w:rsidRPr="00F56C8E">
        <w:rPr>
          <w:rFonts w:ascii="Century Gothic" w:hAnsi="Century Gothic"/>
          <w:color w:val="000000"/>
          <w:sz w:val="24"/>
          <w:szCs w:val="24"/>
        </w:rPr>
        <w:t xml:space="preserve">, do prédio sito na </w:t>
      </w:r>
      <w:r w:rsidRPr="00F56C8E">
        <w:rPr>
          <w:rFonts w:ascii="Century Gothic" w:hAnsi="Century Gothic" w:cs="Arial"/>
          <w:sz w:val="24"/>
          <w:szCs w:val="24"/>
        </w:rPr>
        <w:t>Praça Doutor Pedro da Rocha Braga nº 116 – Centro – CEP 16.600-000 – Pirajuí – SP</w:t>
      </w:r>
      <w:r w:rsidRPr="00F56C8E">
        <w:rPr>
          <w:rFonts w:ascii="Century Gothic" w:hAnsi="Century Gothic"/>
          <w:color w:val="000000"/>
          <w:sz w:val="24"/>
          <w:szCs w:val="24"/>
        </w:rPr>
        <w:t xml:space="preserve">, o Pregoeiro, </w:t>
      </w:r>
      <w:r w:rsidRPr="00F56C8E">
        <w:rPr>
          <w:rFonts w:ascii="Century Gothic" w:hAnsi="Century Gothic"/>
          <w:b/>
          <w:color w:val="000000"/>
          <w:sz w:val="24"/>
          <w:szCs w:val="24"/>
        </w:rPr>
        <w:t>SENHOR MARCUS VINICIUS CANDIDO DA SILVA</w:t>
      </w:r>
      <w:r w:rsidRPr="00F56C8E">
        <w:rPr>
          <w:rFonts w:ascii="Century Gothic" w:hAnsi="Century Gothic"/>
          <w:color w:val="000000"/>
          <w:sz w:val="24"/>
          <w:szCs w:val="24"/>
        </w:rPr>
        <w:t xml:space="preserve">, e a Equipe de Apoio, </w:t>
      </w:r>
      <w:r w:rsidRPr="00F56C8E">
        <w:rPr>
          <w:rFonts w:ascii="Century Gothic" w:hAnsi="Century Gothic"/>
          <w:b/>
          <w:color w:val="000000"/>
          <w:sz w:val="24"/>
          <w:szCs w:val="24"/>
        </w:rPr>
        <w:t>SENHOR</w:t>
      </w:r>
      <w:r w:rsidR="00E612A7">
        <w:rPr>
          <w:rFonts w:ascii="Century Gothic" w:hAnsi="Century Gothic"/>
          <w:b/>
          <w:color w:val="000000"/>
          <w:sz w:val="24"/>
          <w:szCs w:val="24"/>
        </w:rPr>
        <w:t>A</w:t>
      </w:r>
      <w:r w:rsidRPr="00F56C8E">
        <w:rPr>
          <w:rFonts w:ascii="Century Gothic" w:hAnsi="Century Gothic"/>
          <w:b/>
          <w:color w:val="000000"/>
          <w:sz w:val="24"/>
          <w:szCs w:val="24"/>
        </w:rPr>
        <w:t xml:space="preserve">S </w:t>
      </w:r>
      <w:r w:rsidR="00D90829">
        <w:rPr>
          <w:rFonts w:ascii="Century Gothic" w:hAnsi="Century Gothic"/>
          <w:b/>
          <w:color w:val="000000"/>
          <w:sz w:val="24"/>
          <w:szCs w:val="24"/>
        </w:rPr>
        <w:t>MARIANE APARECIDA CATOSSI FLORÊNCIO</w:t>
      </w:r>
      <w:r w:rsidR="004B65C2" w:rsidRPr="00F56C8E">
        <w:rPr>
          <w:rFonts w:ascii="Century Gothic" w:hAnsi="Century Gothic"/>
          <w:b/>
          <w:color w:val="000000"/>
          <w:sz w:val="24"/>
          <w:szCs w:val="24"/>
        </w:rPr>
        <w:t xml:space="preserve"> E </w:t>
      </w:r>
      <w:r w:rsidR="00E709DA" w:rsidRPr="00F56C8E">
        <w:rPr>
          <w:rFonts w:ascii="Century Gothic" w:hAnsi="Century Gothic"/>
          <w:b/>
          <w:color w:val="000000"/>
          <w:sz w:val="24"/>
          <w:szCs w:val="24"/>
        </w:rPr>
        <w:t>DUCIELE DA SILVA NUNES DE MELO</w:t>
      </w:r>
      <w:r w:rsidRPr="00F56C8E">
        <w:rPr>
          <w:rFonts w:ascii="Century Gothic" w:hAnsi="Century Gothic"/>
          <w:color w:val="000000"/>
          <w:sz w:val="24"/>
          <w:szCs w:val="24"/>
        </w:rPr>
        <w:t>, para a Sessão Pública do Pregão em epígrafe.</w:t>
      </w: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sidRPr="00F56C8E">
        <w:rPr>
          <w:rFonts w:ascii="Century Gothic" w:hAnsi="Century Gothic"/>
          <w:color w:val="000000"/>
          <w:sz w:val="24"/>
          <w:szCs w:val="24"/>
        </w:rPr>
        <w:t xml:space="preserve">Aberta a sessão, procedeu-se o exame dos documentos oferecidos pelos interessados presentes, visando à comprovação da existência de poderes para formulação de propostas e prática dos demais atos de atribuição dos Licitantes, na seguinte conformidade: </w:t>
      </w:r>
    </w:p>
    <w:p w:rsidR="006B2334" w:rsidRPr="00F56C8E" w:rsidRDefault="006B2334" w:rsidP="006B2334">
      <w:pPr>
        <w:tabs>
          <w:tab w:val="left" w:pos="4252"/>
        </w:tabs>
        <w:autoSpaceDE w:val="0"/>
        <w:autoSpaceDN w:val="0"/>
        <w:adjustRightInd w:val="0"/>
        <w:spacing w:after="0" w:line="240" w:lineRule="auto"/>
        <w:jc w:val="center"/>
        <w:rPr>
          <w:rFonts w:ascii="Century Gothic" w:hAnsi="Century Gothic"/>
          <w:b/>
          <w:bCs/>
          <w:color w:val="000000"/>
          <w:sz w:val="24"/>
          <w:szCs w:val="24"/>
        </w:rPr>
      </w:pPr>
    </w:p>
    <w:p w:rsidR="006B2334" w:rsidRPr="00F56C8E" w:rsidRDefault="006B2334" w:rsidP="006B2334">
      <w:pPr>
        <w:tabs>
          <w:tab w:val="left" w:pos="4252"/>
        </w:tabs>
        <w:autoSpaceDE w:val="0"/>
        <w:autoSpaceDN w:val="0"/>
        <w:adjustRightInd w:val="0"/>
        <w:spacing w:after="0" w:line="240" w:lineRule="auto"/>
        <w:jc w:val="center"/>
        <w:rPr>
          <w:rFonts w:ascii="Century Gothic" w:hAnsi="Century Gothic"/>
          <w:b/>
          <w:bCs/>
          <w:color w:val="000000"/>
          <w:sz w:val="24"/>
          <w:szCs w:val="24"/>
        </w:rPr>
      </w:pPr>
      <w:r w:rsidRPr="00F56C8E">
        <w:rPr>
          <w:rFonts w:ascii="Century Gothic" w:hAnsi="Century Gothic"/>
          <w:b/>
          <w:bCs/>
          <w:color w:val="000000"/>
          <w:sz w:val="24"/>
          <w:szCs w:val="24"/>
        </w:rPr>
        <w:t>CREDENCIAMENTO</w:t>
      </w:r>
    </w:p>
    <w:p w:rsidR="006B2334" w:rsidRPr="00F56C8E" w:rsidRDefault="006B2334" w:rsidP="006B2334">
      <w:pPr>
        <w:tabs>
          <w:tab w:val="left" w:pos="4252"/>
        </w:tabs>
        <w:autoSpaceDE w:val="0"/>
        <w:autoSpaceDN w:val="0"/>
        <w:adjustRightInd w:val="0"/>
        <w:spacing w:after="0" w:line="240" w:lineRule="auto"/>
        <w:rPr>
          <w:rFonts w:ascii="Century Gothic" w:hAnsi="Century Gothic"/>
          <w:b/>
          <w:bCs/>
          <w:color w:val="000000"/>
          <w:sz w:val="24"/>
          <w:szCs w:val="24"/>
        </w:rPr>
      </w:pPr>
    </w:p>
    <w:p w:rsidR="006B2334" w:rsidRDefault="006B2334" w:rsidP="006B2334">
      <w:pPr>
        <w:tabs>
          <w:tab w:val="left" w:pos="4252"/>
        </w:tabs>
        <w:autoSpaceDE w:val="0"/>
        <w:autoSpaceDN w:val="0"/>
        <w:adjustRightInd w:val="0"/>
        <w:spacing w:after="0" w:line="240" w:lineRule="auto"/>
        <w:rPr>
          <w:rFonts w:ascii="Century Gothic" w:hAnsi="Century Gothic"/>
          <w:b/>
          <w:bCs/>
          <w:color w:val="000000"/>
          <w:sz w:val="24"/>
          <w:szCs w:val="24"/>
        </w:rPr>
      </w:pPr>
      <w:r w:rsidRPr="00F56C8E">
        <w:rPr>
          <w:rFonts w:ascii="Century Gothic" w:hAnsi="Century Gothic"/>
          <w:b/>
          <w:bCs/>
          <w:color w:val="000000"/>
          <w:sz w:val="24"/>
          <w:szCs w:val="24"/>
        </w:rPr>
        <w:t>REPRESENTANTES</w:t>
      </w:r>
      <w:r w:rsidRPr="00F56C8E">
        <w:rPr>
          <w:rFonts w:ascii="Century Gothic" w:hAnsi="Century Gothic"/>
          <w:b/>
          <w:bCs/>
          <w:color w:val="000000"/>
          <w:sz w:val="24"/>
          <w:szCs w:val="24"/>
        </w:rPr>
        <w:tab/>
      </w:r>
      <w:r w:rsidRPr="00F56C8E">
        <w:rPr>
          <w:rFonts w:ascii="Century Gothic" w:hAnsi="Century Gothic"/>
          <w:b/>
          <w:bCs/>
          <w:color w:val="000000"/>
          <w:sz w:val="24"/>
          <w:szCs w:val="24"/>
        </w:rPr>
        <w:tab/>
        <w:t>EMPRESAS</w:t>
      </w:r>
      <w:r w:rsidR="006E2CCB" w:rsidRPr="00F56C8E">
        <w:rPr>
          <w:rFonts w:ascii="Century Gothic" w:hAnsi="Century Gothic"/>
          <w:b/>
          <w:bCs/>
          <w:color w:val="000000"/>
          <w:sz w:val="24"/>
          <w:szCs w:val="24"/>
        </w:rPr>
        <w:t xml:space="preserve"> CREDENCIADAS</w:t>
      </w:r>
    </w:p>
    <w:p w:rsidR="00522D31" w:rsidRDefault="00522D31" w:rsidP="006B2334">
      <w:pPr>
        <w:tabs>
          <w:tab w:val="left" w:pos="4252"/>
        </w:tabs>
        <w:autoSpaceDE w:val="0"/>
        <w:autoSpaceDN w:val="0"/>
        <w:adjustRightInd w:val="0"/>
        <w:spacing w:after="0" w:line="240" w:lineRule="auto"/>
        <w:rPr>
          <w:rFonts w:ascii="Century Gothic" w:hAnsi="Century Gothic"/>
          <w:b/>
          <w:bCs/>
          <w:color w:val="000000"/>
          <w:sz w:val="24"/>
          <w:szCs w:val="24"/>
        </w:rPr>
      </w:pPr>
    </w:p>
    <w:p w:rsidR="00C64220" w:rsidRPr="00A7363C" w:rsidRDefault="00E47FFC" w:rsidP="00A7363C">
      <w:pPr>
        <w:tabs>
          <w:tab w:val="left" w:pos="4252"/>
        </w:tabs>
        <w:autoSpaceDE w:val="0"/>
        <w:autoSpaceDN w:val="0"/>
        <w:adjustRightInd w:val="0"/>
        <w:spacing w:after="0" w:line="240" w:lineRule="auto"/>
        <w:ind w:left="4950" w:hanging="4950"/>
        <w:jc w:val="both"/>
        <w:rPr>
          <w:rFonts w:ascii="Century Gothic" w:hAnsi="Century Gothic"/>
          <w:bCs/>
          <w:color w:val="000000"/>
          <w:sz w:val="24"/>
          <w:szCs w:val="24"/>
        </w:rPr>
      </w:pPr>
      <w:r>
        <w:rPr>
          <w:rFonts w:ascii="Century Gothic" w:hAnsi="Century Gothic"/>
          <w:bCs/>
          <w:color w:val="000000"/>
          <w:sz w:val="24"/>
          <w:szCs w:val="24"/>
        </w:rPr>
        <w:t xml:space="preserve">WILLIAM </w:t>
      </w:r>
      <w:r w:rsidR="00C64220" w:rsidRPr="00A7363C">
        <w:rPr>
          <w:rFonts w:ascii="Century Gothic" w:hAnsi="Century Gothic"/>
          <w:bCs/>
          <w:color w:val="000000"/>
          <w:sz w:val="24"/>
          <w:szCs w:val="24"/>
        </w:rPr>
        <w:t>MATIAS DA SILVA</w:t>
      </w:r>
      <w:r w:rsidR="00C64220" w:rsidRPr="00A7363C">
        <w:rPr>
          <w:rFonts w:ascii="Century Gothic" w:hAnsi="Century Gothic"/>
          <w:bCs/>
          <w:color w:val="000000"/>
          <w:sz w:val="24"/>
          <w:szCs w:val="24"/>
        </w:rPr>
        <w:tab/>
      </w:r>
      <w:r w:rsidR="00C64220" w:rsidRPr="00A7363C">
        <w:rPr>
          <w:rFonts w:ascii="Century Gothic" w:hAnsi="Century Gothic"/>
          <w:bCs/>
          <w:color w:val="000000"/>
          <w:sz w:val="24"/>
          <w:szCs w:val="24"/>
        </w:rPr>
        <w:tab/>
        <w:t>BMD – COMÉRCIO DE PRODUTOS  MÉDICOS LTDA.</w:t>
      </w:r>
      <w:r w:rsidR="00A7363C">
        <w:rPr>
          <w:rFonts w:ascii="Century Gothic" w:hAnsi="Century Gothic"/>
          <w:bCs/>
          <w:color w:val="000000"/>
          <w:sz w:val="24"/>
          <w:szCs w:val="24"/>
        </w:rPr>
        <w:t>;</w:t>
      </w:r>
    </w:p>
    <w:p w:rsidR="00D90829" w:rsidRDefault="00D90829"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SIMONE DE BARROS RAVAZI</w:t>
      </w:r>
      <w:r>
        <w:rPr>
          <w:rFonts w:ascii="Century Gothic" w:hAnsi="Century Gothic" w:cs="Arial"/>
          <w:bCs/>
          <w:sz w:val="24"/>
          <w:szCs w:val="24"/>
        </w:rPr>
        <w:tab/>
        <w:t>CQC TECNOLOGIA EM SISTEMAS DIAGNOSTICOS LTDA.</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PAULO HENRIQUE LOUREIRO FILHO</w:t>
      </w:r>
      <w:r>
        <w:rPr>
          <w:rFonts w:ascii="Century Gothic" w:hAnsi="Century Gothic" w:cs="Arial"/>
          <w:bCs/>
          <w:sz w:val="24"/>
          <w:szCs w:val="24"/>
        </w:rPr>
        <w:tab/>
        <w:t>CIRURGICA OLIMPIO EIRELI – EPP</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RODRIGO ANTONIO DA SILVA</w:t>
      </w:r>
      <w:r>
        <w:rPr>
          <w:rFonts w:ascii="Century Gothic" w:hAnsi="Century Gothic" w:cs="Arial"/>
          <w:bCs/>
          <w:sz w:val="24"/>
          <w:szCs w:val="24"/>
        </w:rPr>
        <w:tab/>
        <w:t>CIRURGICA UNIÃO LTDA</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FABIO HOSNE DE FREITAS</w:t>
      </w:r>
      <w:r>
        <w:rPr>
          <w:rFonts w:ascii="Century Gothic" w:hAnsi="Century Gothic" w:cs="Arial"/>
          <w:bCs/>
          <w:sz w:val="24"/>
          <w:szCs w:val="24"/>
        </w:rPr>
        <w:tab/>
        <w:t>CIRUROMA COMERCIAL LTDA. – ME</w:t>
      </w:r>
      <w:r w:rsidR="00A7363C">
        <w:rPr>
          <w:rFonts w:ascii="Century Gothic" w:hAnsi="Century Gothic" w:cs="Arial"/>
          <w:bCs/>
          <w:sz w:val="24"/>
          <w:szCs w:val="24"/>
        </w:rPr>
        <w:t>;</w:t>
      </w:r>
      <w:r>
        <w:rPr>
          <w:rFonts w:ascii="Century Gothic" w:hAnsi="Century Gothic" w:cs="Arial"/>
          <w:bCs/>
          <w:sz w:val="24"/>
          <w:szCs w:val="24"/>
        </w:rPr>
        <w:t xml:space="preserve"> </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THIAGO HERRERO VICENTIN</w:t>
      </w:r>
      <w:r>
        <w:rPr>
          <w:rFonts w:ascii="Century Gothic" w:hAnsi="Century Gothic" w:cs="Arial"/>
          <w:bCs/>
          <w:sz w:val="24"/>
          <w:szCs w:val="24"/>
        </w:rPr>
        <w:tab/>
        <w:t>LARISMED – INDUSTRIA E COMERCIO DE MATERIAIS MÉDICOS E HOSPITALARES LTDA</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PAULO ROBERTO SALLES JUNIOR</w:t>
      </w:r>
      <w:r>
        <w:rPr>
          <w:rFonts w:ascii="Century Gothic" w:hAnsi="Century Gothic" w:cs="Arial"/>
          <w:bCs/>
          <w:sz w:val="24"/>
          <w:szCs w:val="24"/>
        </w:rPr>
        <w:tab/>
        <w:t xml:space="preserve">LIDIANE CRISTINE MOREIRA </w:t>
      </w:r>
      <w:r w:rsidR="00A7363C">
        <w:rPr>
          <w:rFonts w:ascii="Century Gothic" w:hAnsi="Century Gothic" w:cs="Arial"/>
          <w:bCs/>
          <w:sz w:val="24"/>
          <w:szCs w:val="24"/>
        </w:rPr>
        <w:t xml:space="preserve">– </w:t>
      </w:r>
      <w:r>
        <w:rPr>
          <w:rFonts w:ascii="Century Gothic" w:hAnsi="Century Gothic" w:cs="Arial"/>
          <w:bCs/>
          <w:sz w:val="24"/>
          <w:szCs w:val="24"/>
        </w:rPr>
        <w:t>EPP</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lastRenderedPageBreak/>
        <w:t>GUILHERME THOMAZ GUIMAREAS RIBEIRO</w:t>
      </w:r>
      <w:r>
        <w:rPr>
          <w:rFonts w:ascii="Century Gothic" w:hAnsi="Century Gothic" w:cs="Arial"/>
          <w:bCs/>
          <w:sz w:val="24"/>
          <w:szCs w:val="24"/>
        </w:rPr>
        <w:tab/>
        <w:t>LITORALM COMERCIO DE PRODUTOS MEDICOS EIRELI – ME</w:t>
      </w:r>
      <w:r w:rsidR="00A7363C">
        <w:rPr>
          <w:rFonts w:ascii="Century Gothic" w:hAnsi="Century Gothic" w:cs="Arial"/>
          <w:bCs/>
          <w:sz w:val="24"/>
          <w:szCs w:val="24"/>
        </w:rPr>
        <w:t>;</w:t>
      </w:r>
    </w:p>
    <w:p w:rsidR="00C64220"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C64220"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ALESSANDRO MAZZO</w:t>
      </w:r>
      <w:r>
        <w:rPr>
          <w:rFonts w:ascii="Century Gothic" w:hAnsi="Century Gothic" w:cs="Arial"/>
          <w:bCs/>
          <w:sz w:val="24"/>
          <w:szCs w:val="24"/>
        </w:rPr>
        <w:tab/>
        <w:t>MAX MEDICAL COMERCIO DE PRODUTOS MÉDICOS E HOSPITALARES LTDA.;</w:t>
      </w: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VICTOR HUGO VALLE NOBRE SILINGARDI</w:t>
      </w:r>
      <w:r>
        <w:rPr>
          <w:rFonts w:ascii="Century Gothic" w:hAnsi="Century Gothic" w:cs="Arial"/>
          <w:bCs/>
          <w:sz w:val="24"/>
          <w:szCs w:val="24"/>
        </w:rPr>
        <w:tab/>
        <w:t>PLACIDO – COMERCIO DE MATERIAIS CIRURGICOS E HOSPITALARES LTDA. – ME;</w:t>
      </w: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DIEGO RAFAEL BARBOSA DE SOUZA</w:t>
      </w:r>
      <w:r>
        <w:rPr>
          <w:rFonts w:ascii="Century Gothic" w:hAnsi="Century Gothic" w:cs="Arial"/>
          <w:bCs/>
          <w:sz w:val="24"/>
          <w:szCs w:val="24"/>
        </w:rPr>
        <w:tab/>
        <w:t>PREVENÇÃO COMERCIAL HOSPITALAR LTDA. – EPP;</w:t>
      </w: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HOSANA REGINA DE OLIVEIRA MENTI</w:t>
      </w:r>
      <w:r>
        <w:rPr>
          <w:rFonts w:ascii="Century Gothic" w:hAnsi="Century Gothic" w:cs="Arial"/>
          <w:bCs/>
          <w:sz w:val="24"/>
          <w:szCs w:val="24"/>
        </w:rPr>
        <w:tab/>
        <w:t>SOQUIMICA LABORATORIOS LTDA. – EPP;</w:t>
      </w: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MARCOS ANTONIO PEREIRA CASTRO</w:t>
      </w:r>
      <w:r>
        <w:rPr>
          <w:rFonts w:ascii="Century Gothic" w:hAnsi="Century Gothic" w:cs="Arial"/>
          <w:bCs/>
          <w:sz w:val="24"/>
          <w:szCs w:val="24"/>
        </w:rPr>
        <w:tab/>
        <w:t>TRIUNFAL MARILIA COMERCIAL LTDA.;</w:t>
      </w: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A7363C" w:rsidRDefault="00A7363C"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r>
        <w:rPr>
          <w:rFonts w:ascii="Century Gothic" w:hAnsi="Century Gothic" w:cs="Arial"/>
          <w:bCs/>
          <w:sz w:val="24"/>
          <w:szCs w:val="24"/>
        </w:rPr>
        <w:t>JOSE VICTOR GAZOTO FALCI</w:t>
      </w:r>
      <w:r>
        <w:rPr>
          <w:rFonts w:ascii="Century Gothic" w:hAnsi="Century Gothic" w:cs="Arial"/>
          <w:bCs/>
          <w:sz w:val="24"/>
          <w:szCs w:val="24"/>
        </w:rPr>
        <w:tab/>
        <w:t>W. R. GOMES EMBALAGENS – EPP.</w:t>
      </w:r>
    </w:p>
    <w:p w:rsidR="00C64220" w:rsidRPr="00F56C8E" w:rsidRDefault="00C64220" w:rsidP="004B65C2">
      <w:pPr>
        <w:tabs>
          <w:tab w:val="left" w:pos="708"/>
        </w:tabs>
        <w:autoSpaceDE w:val="0"/>
        <w:autoSpaceDN w:val="0"/>
        <w:adjustRightInd w:val="0"/>
        <w:spacing w:after="0" w:line="240" w:lineRule="auto"/>
        <w:ind w:left="4950" w:hanging="4950"/>
        <w:jc w:val="both"/>
        <w:rPr>
          <w:rFonts w:ascii="Century Gothic" w:hAnsi="Century Gothic" w:cs="Arial"/>
          <w:bCs/>
          <w:sz w:val="24"/>
          <w:szCs w:val="24"/>
        </w:rPr>
      </w:pP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sidRPr="00F56C8E">
        <w:rPr>
          <w:rFonts w:ascii="Century Gothic" w:hAnsi="Century Gothic"/>
          <w:color w:val="000000"/>
          <w:sz w:val="24"/>
          <w:szCs w:val="24"/>
        </w:rPr>
        <w:t>O Pregoeiro comunicou o encerramento do credenciamento.</w:t>
      </w: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sidRPr="00F56C8E">
        <w:rPr>
          <w:rFonts w:ascii="Century Gothic" w:hAnsi="Century Gothic"/>
          <w:color w:val="000000"/>
          <w:sz w:val="24"/>
          <w:szCs w:val="24"/>
        </w:rPr>
        <w:t>Em seguida recebeu as Declarações dos Licitantes de que atendem plenamente os requisitos de Habilitação estabelecidos no Edital e os dois Envelopes contendo a Proposta e os Documentos de Habilitação, respectivamente.</w:t>
      </w:r>
    </w:p>
    <w:p w:rsidR="00DB71F0" w:rsidRPr="00F56C8E" w:rsidRDefault="00DB71F0" w:rsidP="006B2334">
      <w:pPr>
        <w:autoSpaceDE w:val="0"/>
        <w:autoSpaceDN w:val="0"/>
        <w:adjustRightInd w:val="0"/>
        <w:spacing w:after="0" w:line="240" w:lineRule="auto"/>
        <w:jc w:val="center"/>
        <w:rPr>
          <w:rFonts w:ascii="Century Gothic" w:hAnsi="Century Gothic"/>
          <w:b/>
          <w:bCs/>
          <w:color w:val="000000"/>
          <w:sz w:val="24"/>
          <w:szCs w:val="24"/>
        </w:rPr>
      </w:pPr>
    </w:p>
    <w:p w:rsidR="006B2334" w:rsidRPr="00F56C8E" w:rsidRDefault="006B2334" w:rsidP="006B2334">
      <w:pPr>
        <w:autoSpaceDE w:val="0"/>
        <w:autoSpaceDN w:val="0"/>
        <w:adjustRightInd w:val="0"/>
        <w:spacing w:after="0" w:line="240" w:lineRule="auto"/>
        <w:jc w:val="center"/>
        <w:rPr>
          <w:rFonts w:ascii="Century Gothic" w:hAnsi="Century Gothic"/>
          <w:b/>
          <w:bCs/>
          <w:color w:val="000000"/>
          <w:sz w:val="24"/>
          <w:szCs w:val="24"/>
        </w:rPr>
      </w:pPr>
      <w:r w:rsidRPr="00F56C8E">
        <w:rPr>
          <w:rFonts w:ascii="Century Gothic" w:hAnsi="Century Gothic"/>
          <w:b/>
          <w:bCs/>
          <w:color w:val="000000"/>
          <w:sz w:val="24"/>
          <w:szCs w:val="24"/>
        </w:rPr>
        <w:t>REGISTRO DO PREGÃO</w:t>
      </w:r>
    </w:p>
    <w:p w:rsidR="006B2334" w:rsidRPr="00F56C8E" w:rsidRDefault="006B2334" w:rsidP="006B2334">
      <w:pPr>
        <w:autoSpaceDE w:val="0"/>
        <w:autoSpaceDN w:val="0"/>
        <w:adjustRightInd w:val="0"/>
        <w:spacing w:after="0" w:line="240" w:lineRule="auto"/>
        <w:jc w:val="both"/>
        <w:rPr>
          <w:rFonts w:ascii="Century Gothic" w:hAnsi="Century Gothic"/>
          <w:bCs/>
          <w:color w:val="000000"/>
          <w:sz w:val="24"/>
          <w:szCs w:val="24"/>
        </w:rPr>
      </w:pPr>
    </w:p>
    <w:p w:rsidR="00522D31" w:rsidRPr="00522D31" w:rsidRDefault="00522D31" w:rsidP="00522D31">
      <w:pPr>
        <w:autoSpaceDE w:val="0"/>
        <w:autoSpaceDN w:val="0"/>
        <w:adjustRightInd w:val="0"/>
        <w:spacing w:after="0" w:line="240" w:lineRule="auto"/>
        <w:jc w:val="both"/>
        <w:rPr>
          <w:rFonts w:ascii="Century Gothic" w:hAnsi="Century Gothic" w:cs="Courier New"/>
          <w:color w:val="000000"/>
          <w:sz w:val="24"/>
          <w:szCs w:val="24"/>
        </w:rPr>
      </w:pPr>
      <w:r w:rsidRPr="00522D31">
        <w:rPr>
          <w:rFonts w:ascii="Century Gothic" w:hAnsi="Century Gothic" w:cs="Courier New"/>
          <w:color w:val="000000"/>
          <w:sz w:val="24"/>
          <w:szCs w:val="24"/>
        </w:rPr>
        <w:t>Ato contínuo, foram abertos os Envelopes contendo as Propostas e, com a colaboração dos membros da Equipe de Apoio, o Pregoeiro examinou a compatibilidade do objeto, prazos e condições de fornecimento ou de execução, com aqueles definidos no Edital, selecionados os Autores das demais.</w:t>
      </w:r>
    </w:p>
    <w:p w:rsidR="006B2334" w:rsidRPr="00F56C8E" w:rsidRDefault="006B2334" w:rsidP="006B2334">
      <w:pPr>
        <w:autoSpaceDE w:val="0"/>
        <w:autoSpaceDN w:val="0"/>
        <w:adjustRightInd w:val="0"/>
        <w:spacing w:after="0" w:line="240" w:lineRule="auto"/>
        <w:jc w:val="both"/>
        <w:rPr>
          <w:rFonts w:ascii="Century Gothic" w:hAnsi="Century Gothic"/>
          <w:b/>
          <w:bCs/>
          <w:color w:val="000000"/>
          <w:sz w:val="24"/>
          <w:szCs w:val="24"/>
        </w:rPr>
      </w:pPr>
    </w:p>
    <w:p w:rsidR="006B2334" w:rsidRPr="00F56C8E" w:rsidRDefault="006B2334" w:rsidP="006B2334">
      <w:pPr>
        <w:autoSpaceDE w:val="0"/>
        <w:autoSpaceDN w:val="0"/>
        <w:adjustRightInd w:val="0"/>
        <w:spacing w:after="0" w:line="240" w:lineRule="auto"/>
        <w:jc w:val="center"/>
        <w:rPr>
          <w:rFonts w:ascii="Century Gothic" w:hAnsi="Century Gothic"/>
          <w:b/>
          <w:bCs/>
          <w:color w:val="000000"/>
          <w:sz w:val="24"/>
          <w:szCs w:val="24"/>
        </w:rPr>
      </w:pPr>
      <w:r w:rsidRPr="00F56C8E">
        <w:rPr>
          <w:rFonts w:ascii="Century Gothic" w:hAnsi="Century Gothic"/>
          <w:b/>
          <w:bCs/>
          <w:color w:val="000000"/>
          <w:sz w:val="24"/>
          <w:szCs w:val="24"/>
        </w:rPr>
        <w:t>OCORRÊNCIAS NA SESSÃO PÚBLICA</w:t>
      </w:r>
    </w:p>
    <w:p w:rsidR="003B787D" w:rsidRDefault="003B787D"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E47FFC" w:rsidRDefault="003B787D" w:rsidP="006B2334">
      <w:pPr>
        <w:tabs>
          <w:tab w:val="left" w:pos="708"/>
        </w:tabs>
        <w:autoSpaceDE w:val="0"/>
        <w:autoSpaceDN w:val="0"/>
        <w:adjustRightInd w:val="0"/>
        <w:spacing w:after="0" w:line="240" w:lineRule="auto"/>
        <w:jc w:val="both"/>
        <w:rPr>
          <w:rFonts w:ascii="Century Gothic" w:hAnsi="Century Gothic" w:cs="Arial"/>
          <w:bCs/>
          <w:sz w:val="24"/>
          <w:szCs w:val="24"/>
        </w:rPr>
      </w:pPr>
      <w:r>
        <w:rPr>
          <w:rFonts w:ascii="Century Gothic" w:hAnsi="Century Gothic"/>
          <w:color w:val="000000"/>
          <w:sz w:val="24"/>
          <w:szCs w:val="24"/>
        </w:rPr>
        <w:t xml:space="preserve">Aberta a palavra aos licitantes, o Senhor </w:t>
      </w:r>
      <w:r>
        <w:rPr>
          <w:rFonts w:ascii="Century Gothic" w:hAnsi="Century Gothic" w:cs="Arial"/>
          <w:bCs/>
          <w:sz w:val="24"/>
          <w:szCs w:val="24"/>
        </w:rPr>
        <w:t>DIEGO RAFAEL BARBOSA DE SOUZA, representante da Empresa PREVENÇÃO COMERCIAL HOSPITALAR LTDA. – EPP, argumento que “O item 229 e 230 das empresas CIRUROMA, LARISME</w:t>
      </w:r>
      <w:r w:rsidR="00876878">
        <w:rPr>
          <w:rFonts w:ascii="Century Gothic" w:hAnsi="Century Gothic" w:cs="Arial"/>
          <w:bCs/>
          <w:sz w:val="24"/>
          <w:szCs w:val="24"/>
        </w:rPr>
        <w:t>D, CIRURGICA OLIMPIO, TRIUNFAL,</w:t>
      </w:r>
      <w:r>
        <w:rPr>
          <w:rFonts w:ascii="Century Gothic" w:hAnsi="Century Gothic" w:cs="Arial"/>
          <w:bCs/>
          <w:sz w:val="24"/>
          <w:szCs w:val="24"/>
        </w:rPr>
        <w:t xml:space="preserve"> CIRURGICA UNIÃO</w:t>
      </w:r>
      <w:r w:rsidR="00876878">
        <w:rPr>
          <w:rFonts w:ascii="Century Gothic" w:hAnsi="Century Gothic" w:cs="Arial"/>
          <w:bCs/>
          <w:sz w:val="24"/>
          <w:szCs w:val="24"/>
        </w:rPr>
        <w:t xml:space="preserve"> E CQC</w:t>
      </w:r>
      <w:r>
        <w:rPr>
          <w:rFonts w:ascii="Century Gothic" w:hAnsi="Century Gothic" w:cs="Arial"/>
          <w:bCs/>
          <w:sz w:val="24"/>
          <w:szCs w:val="24"/>
        </w:rPr>
        <w:t>, não atendem o descritivo do Edital”. O Senhor JOSE VICTOR GAZOTO FALCI, representante da Empresa W. R. GOMES EMBALAGENS – EPP, alegou que “</w:t>
      </w:r>
      <w:r w:rsidR="00E47FFC">
        <w:rPr>
          <w:rFonts w:ascii="Century Gothic" w:hAnsi="Century Gothic" w:cs="Arial"/>
          <w:bCs/>
          <w:sz w:val="24"/>
          <w:szCs w:val="24"/>
        </w:rPr>
        <w:t xml:space="preserve">O item 221, 222, 223 e 224 das empresas  CIRURGICA UNIÃO, LITORALM, estão muito abaixo do preço de mercado, não sendo possível entregar os itens descritos no edital”. O Senhor </w:t>
      </w:r>
      <w:r w:rsidR="00E47FFC" w:rsidRPr="00E47FFC">
        <w:rPr>
          <w:rFonts w:ascii="Century Gothic" w:hAnsi="Century Gothic"/>
          <w:bCs/>
          <w:color w:val="000000"/>
          <w:sz w:val="24"/>
          <w:szCs w:val="24"/>
        </w:rPr>
        <w:lastRenderedPageBreak/>
        <w:t>WILLIAM MATIAS DA SILVA</w:t>
      </w:r>
      <w:r w:rsidR="00E47FFC">
        <w:rPr>
          <w:rFonts w:ascii="Century Gothic" w:hAnsi="Century Gothic"/>
          <w:bCs/>
          <w:color w:val="000000"/>
          <w:sz w:val="24"/>
          <w:szCs w:val="24"/>
        </w:rPr>
        <w:t xml:space="preserve">, representante da empresa </w:t>
      </w:r>
      <w:r w:rsidR="00E47FFC" w:rsidRPr="00E47FFC">
        <w:rPr>
          <w:rFonts w:ascii="Century Gothic" w:hAnsi="Century Gothic"/>
          <w:bCs/>
          <w:color w:val="000000"/>
          <w:sz w:val="24"/>
          <w:szCs w:val="24"/>
        </w:rPr>
        <w:t>BMD – COMÉRCIO DE PRODUTOS MÉDICOS LTDA.</w:t>
      </w:r>
      <w:r w:rsidR="00E47FFC">
        <w:rPr>
          <w:rFonts w:ascii="Century Gothic" w:hAnsi="Century Gothic"/>
          <w:bCs/>
          <w:color w:val="000000"/>
          <w:sz w:val="24"/>
          <w:szCs w:val="24"/>
        </w:rPr>
        <w:t xml:space="preserve">, alegou que “ITEM 90 - As empresas </w:t>
      </w:r>
      <w:r w:rsidR="00374D57">
        <w:rPr>
          <w:rFonts w:ascii="Century Gothic" w:hAnsi="Century Gothic"/>
          <w:bCs/>
          <w:color w:val="000000"/>
          <w:sz w:val="24"/>
          <w:szCs w:val="24"/>
        </w:rPr>
        <w:t>PLACIDO, TRIUNFAL E CIRURGICA UNIÃO</w:t>
      </w:r>
      <w:r w:rsidR="00E47FFC">
        <w:rPr>
          <w:rFonts w:ascii="Century Gothic" w:hAnsi="Century Gothic"/>
          <w:bCs/>
          <w:color w:val="000000"/>
          <w:sz w:val="24"/>
          <w:szCs w:val="24"/>
        </w:rPr>
        <w:t>, não apresentaram no envelope proposta bula autenticada conforme solicitado no Anexo II, além de não atender as especificações técnicas</w:t>
      </w:r>
      <w:r w:rsidR="00374D57">
        <w:rPr>
          <w:rFonts w:ascii="Century Gothic" w:hAnsi="Century Gothic"/>
          <w:bCs/>
          <w:color w:val="000000"/>
          <w:sz w:val="24"/>
          <w:szCs w:val="24"/>
        </w:rPr>
        <w:t xml:space="preserve"> do descritivo. A Empresa MAX MEDICAL apresentou a bula, porém não atende ao descritivo do Edital. ITEM 95 - </w:t>
      </w:r>
      <w:r w:rsidR="00374D57">
        <w:rPr>
          <w:rFonts w:ascii="Century Gothic" w:hAnsi="Century Gothic"/>
          <w:bCs/>
          <w:color w:val="000000"/>
          <w:sz w:val="24"/>
          <w:szCs w:val="24"/>
        </w:rPr>
        <w:tab/>
        <w:t xml:space="preserve">As empresas TRIUNFAL E CIRURGICA UNIÃO não apresentaram bula autenticada que comprove o cumprimento do Edital, conforme solicitado no Anexo II. As empresas MAX MEDICAL, TRIUNFAL E CIRURGICA UNIÃO cotaram produtos que não atendem o descritivo do Edital. ITEM 152 – As empresas  PLACIDO, TRIUNFAL, CIRURGICA UNIÃO E CIRUROMA não apresentaram no envelope proposta bula autenticada conforme solicitado no Anexo II, além de não atender as especificações técnicas do descritivo, sendo que as empresas  PLACIDO, TRIUNFAL, CIRURGICA UNIÃO, CIRUROMA E MAX MEDICAL cotaram produtos em desacordo com o descritivo do Edital. </w:t>
      </w:r>
      <w:r w:rsidR="00374D57">
        <w:rPr>
          <w:rFonts w:ascii="Century Gothic" w:hAnsi="Century Gothic" w:cs="Arial"/>
          <w:bCs/>
          <w:sz w:val="24"/>
          <w:szCs w:val="24"/>
        </w:rPr>
        <w:t>A Senhora HOSANA REGINA DE OLIVEIRA MENTI</w:t>
      </w:r>
      <w:r w:rsidR="00374D57">
        <w:rPr>
          <w:rFonts w:ascii="Century Gothic" w:hAnsi="Century Gothic"/>
          <w:bCs/>
          <w:color w:val="000000"/>
          <w:sz w:val="24"/>
          <w:szCs w:val="24"/>
        </w:rPr>
        <w:t xml:space="preserve">, representante da empresa </w:t>
      </w:r>
      <w:r w:rsidR="00374D57">
        <w:rPr>
          <w:rFonts w:ascii="Century Gothic" w:hAnsi="Century Gothic" w:cs="Arial"/>
          <w:bCs/>
          <w:sz w:val="24"/>
          <w:szCs w:val="24"/>
        </w:rPr>
        <w:t>SOQUIMICA LABORATORIOS LTDA. – EPP</w:t>
      </w:r>
      <w:r w:rsidR="00374D57">
        <w:rPr>
          <w:rFonts w:ascii="Century Gothic" w:hAnsi="Century Gothic"/>
          <w:bCs/>
          <w:color w:val="000000"/>
          <w:sz w:val="24"/>
          <w:szCs w:val="24"/>
        </w:rPr>
        <w:t xml:space="preserve">, alegou que “ITEM 90 - As empresas PLACIDO, TRIUNFAL E CIRURGICA UNIÃO, não apresentaram no envelope proposta bula autenticada conforme solicitado no Anexo II, além de não atender as especificações técnicas do descritivo. A Empresa MAX MEDICAL apresentou a bula, porém não atende ao descritivo do Edital. ITEM 95 - </w:t>
      </w:r>
      <w:r w:rsidR="00374D57">
        <w:rPr>
          <w:rFonts w:ascii="Century Gothic" w:hAnsi="Century Gothic"/>
          <w:bCs/>
          <w:color w:val="000000"/>
          <w:sz w:val="24"/>
          <w:szCs w:val="24"/>
        </w:rPr>
        <w:tab/>
        <w:t xml:space="preserve">As empresas TRIUNFAL E CIRURGICA UNIÃO não apresentaram bula autenticada que comprove o cumprimento do Edital, conforme solicitado no Anexo II. As empresas MAX MEDICAL, TRIUNFAL E CIRURGICA UNIÃO cotaram produtos que não atendem o descritivo do Edital. ITEM 152 – As empresas  PLACIDO, TRIUNFAL, CIRURGICA UNIÃO E CIRUROMA não apresentaram no envelope proposta bula autenticada conforme solicitado no Anexo II, além de não atender as especificações técnicas do descritivo, sendo que as empresas  PLACIDO, TRIUNFAL, CIRURGICA UNIÃO, CIRUROMA E MAX MEDICAL cotaram produtos em desacordo com o descritivo do Edital”. O Senhor </w:t>
      </w:r>
      <w:r w:rsidR="00374D57">
        <w:rPr>
          <w:rFonts w:ascii="Century Gothic" w:hAnsi="Century Gothic" w:cs="Arial"/>
          <w:bCs/>
          <w:sz w:val="24"/>
          <w:szCs w:val="24"/>
        </w:rPr>
        <w:t>ALESSANDRO MAZZO representante da Empresa MAX MEDICAL COMERCIO DE PRODUTOS MÉDICOS E HOSPITALARES LTDA, alegou que “</w:t>
      </w:r>
      <w:r w:rsidR="001C6DBA">
        <w:rPr>
          <w:rFonts w:ascii="Century Gothic" w:hAnsi="Century Gothic" w:cs="Arial"/>
          <w:bCs/>
          <w:sz w:val="24"/>
          <w:szCs w:val="24"/>
        </w:rPr>
        <w:t>O Item 57 e 58 são bolsas de colostomia a única proposta que atende o Edital é da Empresa MAX MEDICAL COMERCIO DE PRODUTOS MÉDICOS E HOSPITALARES LTDA”</w:t>
      </w:r>
    </w:p>
    <w:p w:rsidR="003B787D" w:rsidRPr="00F56C8E" w:rsidRDefault="00E47FFC"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Pr>
          <w:rFonts w:ascii="Century Gothic" w:hAnsi="Century Gothic" w:cs="Arial"/>
          <w:bCs/>
          <w:sz w:val="24"/>
          <w:szCs w:val="24"/>
        </w:rPr>
        <w:t xml:space="preserve"> </w:t>
      </w:r>
    </w:p>
    <w:p w:rsidR="00E42C4C" w:rsidRPr="00E42C4C" w:rsidRDefault="00E42C4C" w:rsidP="00E42C4C">
      <w:pPr>
        <w:tabs>
          <w:tab w:val="left" w:pos="708"/>
        </w:tabs>
        <w:autoSpaceDE w:val="0"/>
        <w:autoSpaceDN w:val="0"/>
        <w:adjustRightInd w:val="0"/>
        <w:spacing w:after="0" w:line="240" w:lineRule="auto"/>
        <w:ind w:firstLine="12"/>
        <w:jc w:val="both"/>
        <w:rPr>
          <w:rFonts w:ascii="Century Gothic" w:hAnsi="Century Gothic" w:cs="Arial"/>
          <w:b/>
          <w:bCs/>
          <w:sz w:val="24"/>
          <w:szCs w:val="24"/>
        </w:rPr>
      </w:pPr>
      <w:r w:rsidRPr="00E42C4C">
        <w:rPr>
          <w:rFonts w:ascii="Century Gothic" w:hAnsi="Century Gothic" w:cs="Arial"/>
          <w:bCs/>
          <w:sz w:val="24"/>
          <w:szCs w:val="24"/>
        </w:rPr>
        <w:t>A sessão foi suspensa para o lançamento das propostas</w:t>
      </w:r>
      <w:r w:rsidR="00A7363C">
        <w:rPr>
          <w:rFonts w:ascii="Century Gothic" w:hAnsi="Century Gothic" w:cs="Arial"/>
          <w:bCs/>
          <w:sz w:val="24"/>
          <w:szCs w:val="24"/>
        </w:rPr>
        <w:t xml:space="preserve"> no Sistema de Preços de Pregão</w:t>
      </w:r>
      <w:r w:rsidRPr="00E42C4C">
        <w:rPr>
          <w:rFonts w:ascii="Century Gothic" w:hAnsi="Century Gothic" w:cs="Arial"/>
          <w:bCs/>
          <w:sz w:val="24"/>
          <w:szCs w:val="24"/>
        </w:rPr>
        <w:t>.</w:t>
      </w:r>
    </w:p>
    <w:p w:rsidR="00E612A7" w:rsidRDefault="00E612A7" w:rsidP="00D561EF">
      <w:pPr>
        <w:tabs>
          <w:tab w:val="left" w:pos="708"/>
        </w:tabs>
        <w:autoSpaceDE w:val="0"/>
        <w:autoSpaceDN w:val="0"/>
        <w:adjustRightInd w:val="0"/>
        <w:spacing w:after="0" w:line="240" w:lineRule="auto"/>
        <w:ind w:firstLine="12"/>
        <w:jc w:val="both"/>
        <w:rPr>
          <w:rFonts w:ascii="Century Gothic" w:hAnsi="Century Gothic" w:cs="Arial"/>
          <w:bCs/>
          <w:sz w:val="24"/>
          <w:szCs w:val="24"/>
        </w:rPr>
      </w:pPr>
    </w:p>
    <w:p w:rsidR="006B2334" w:rsidRPr="00F56C8E" w:rsidRDefault="006B2334" w:rsidP="00D561EF">
      <w:pPr>
        <w:tabs>
          <w:tab w:val="left" w:pos="708"/>
        </w:tabs>
        <w:autoSpaceDE w:val="0"/>
        <w:autoSpaceDN w:val="0"/>
        <w:adjustRightInd w:val="0"/>
        <w:spacing w:after="0" w:line="240" w:lineRule="auto"/>
        <w:ind w:firstLine="12"/>
        <w:jc w:val="both"/>
        <w:rPr>
          <w:rFonts w:ascii="Century Gothic" w:hAnsi="Century Gothic"/>
          <w:b/>
          <w:bCs/>
          <w:color w:val="000000"/>
          <w:sz w:val="24"/>
          <w:szCs w:val="24"/>
        </w:rPr>
      </w:pPr>
      <w:r w:rsidRPr="00F56C8E">
        <w:rPr>
          <w:rFonts w:ascii="Century Gothic" w:hAnsi="Century Gothic"/>
          <w:b/>
          <w:bCs/>
          <w:color w:val="000000"/>
          <w:sz w:val="24"/>
          <w:szCs w:val="24"/>
        </w:rPr>
        <w:t>ENCERRAMENTO</w:t>
      </w:r>
    </w:p>
    <w:p w:rsidR="006B2334" w:rsidRPr="00F56C8E"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6B2334" w:rsidRDefault="006B2334" w:rsidP="006B2334">
      <w:pPr>
        <w:tabs>
          <w:tab w:val="left" w:pos="708"/>
        </w:tabs>
        <w:autoSpaceDE w:val="0"/>
        <w:autoSpaceDN w:val="0"/>
        <w:adjustRightInd w:val="0"/>
        <w:spacing w:after="0" w:line="240" w:lineRule="auto"/>
        <w:jc w:val="both"/>
        <w:rPr>
          <w:rFonts w:ascii="Century Gothic" w:hAnsi="Century Gothic"/>
          <w:color w:val="000000"/>
          <w:sz w:val="24"/>
          <w:szCs w:val="24"/>
        </w:rPr>
      </w:pPr>
      <w:r w:rsidRPr="00F56C8E">
        <w:rPr>
          <w:rFonts w:ascii="Century Gothic" w:hAnsi="Century Gothic"/>
          <w:color w:val="000000"/>
          <w:sz w:val="24"/>
          <w:szCs w:val="24"/>
        </w:rPr>
        <w:t>Nada mais havendo a tratar, foi encerrada a sessão, cuja ata vai assinada pelo Pregoeiro, pelos membros da Equipe de Apoio e representantes dos licitantes relacionados.</w:t>
      </w:r>
    </w:p>
    <w:p w:rsidR="001C6DBA" w:rsidRDefault="001C6DBA"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1C6DBA" w:rsidRDefault="001C6DBA"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1C6DBA" w:rsidRPr="00F56C8E" w:rsidRDefault="001C6DBA" w:rsidP="006B2334">
      <w:pPr>
        <w:tabs>
          <w:tab w:val="left" w:pos="708"/>
        </w:tabs>
        <w:autoSpaceDE w:val="0"/>
        <w:autoSpaceDN w:val="0"/>
        <w:adjustRightInd w:val="0"/>
        <w:spacing w:after="0" w:line="240" w:lineRule="auto"/>
        <w:jc w:val="both"/>
        <w:rPr>
          <w:rFonts w:ascii="Century Gothic" w:hAnsi="Century Gothic"/>
          <w:color w:val="000000"/>
          <w:sz w:val="24"/>
          <w:szCs w:val="24"/>
        </w:rPr>
      </w:pP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6B2334" w:rsidRPr="00F56C8E" w:rsidRDefault="006B2334" w:rsidP="006B2334">
      <w:pPr>
        <w:autoSpaceDE w:val="0"/>
        <w:autoSpaceDN w:val="0"/>
        <w:adjustRightInd w:val="0"/>
        <w:spacing w:after="0" w:line="240" w:lineRule="auto"/>
        <w:jc w:val="center"/>
        <w:rPr>
          <w:rFonts w:ascii="Century Gothic" w:hAnsi="Century Gothic"/>
          <w:b/>
          <w:bCs/>
          <w:sz w:val="24"/>
          <w:szCs w:val="24"/>
        </w:rPr>
      </w:pPr>
      <w:r w:rsidRPr="00F56C8E">
        <w:rPr>
          <w:rFonts w:ascii="Century Gothic" w:hAnsi="Century Gothic"/>
          <w:b/>
          <w:bCs/>
          <w:sz w:val="24"/>
          <w:szCs w:val="24"/>
        </w:rPr>
        <w:t>MARCUS VINICIUS CANDIDO DA SILVA</w:t>
      </w: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r w:rsidRPr="00F56C8E">
        <w:rPr>
          <w:rFonts w:ascii="Century Gothic" w:hAnsi="Century Gothic"/>
          <w:b/>
          <w:bCs/>
          <w:sz w:val="24"/>
          <w:szCs w:val="24"/>
        </w:rPr>
        <w:t>PREGOEIRO</w:t>
      </w: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6B2334"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A7363C" w:rsidRPr="00F56C8E" w:rsidRDefault="00A7363C" w:rsidP="006B2334">
      <w:pPr>
        <w:autoSpaceDE w:val="0"/>
        <w:autoSpaceDN w:val="0"/>
        <w:adjustRightInd w:val="0"/>
        <w:spacing w:after="0" w:line="240" w:lineRule="auto"/>
        <w:jc w:val="center"/>
        <w:rPr>
          <w:rFonts w:ascii="Century Gothic" w:hAnsi="Century Gothic"/>
          <w:b/>
          <w:color w:val="000000"/>
          <w:sz w:val="24"/>
          <w:szCs w:val="24"/>
        </w:rPr>
      </w:pPr>
    </w:p>
    <w:p w:rsidR="006B2334" w:rsidRPr="00F56C8E" w:rsidRDefault="00F56C8E" w:rsidP="006B2334">
      <w:pPr>
        <w:spacing w:after="0" w:line="240" w:lineRule="auto"/>
        <w:jc w:val="center"/>
        <w:rPr>
          <w:rFonts w:ascii="Century Gothic" w:hAnsi="Century Gothic"/>
          <w:b/>
          <w:bCs/>
          <w:sz w:val="24"/>
          <w:szCs w:val="24"/>
        </w:rPr>
      </w:pPr>
      <w:r w:rsidRPr="00F56C8E">
        <w:rPr>
          <w:rFonts w:ascii="Century Gothic" w:hAnsi="Century Gothic"/>
          <w:b/>
          <w:bCs/>
          <w:sz w:val="24"/>
          <w:szCs w:val="24"/>
        </w:rPr>
        <w:t>DUCILELE DA SILVA NUNES DE MELO</w:t>
      </w: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r w:rsidRPr="00F56C8E">
        <w:rPr>
          <w:rFonts w:ascii="Century Gothic" w:hAnsi="Century Gothic"/>
          <w:b/>
          <w:color w:val="000000"/>
          <w:sz w:val="24"/>
          <w:szCs w:val="24"/>
        </w:rPr>
        <w:t>EQUIPE DE APOIO</w:t>
      </w:r>
    </w:p>
    <w:p w:rsidR="006B2334"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A7363C" w:rsidRPr="00F56C8E" w:rsidRDefault="00A7363C" w:rsidP="006B2334">
      <w:pPr>
        <w:autoSpaceDE w:val="0"/>
        <w:autoSpaceDN w:val="0"/>
        <w:adjustRightInd w:val="0"/>
        <w:spacing w:after="0" w:line="240" w:lineRule="auto"/>
        <w:jc w:val="center"/>
        <w:rPr>
          <w:rFonts w:ascii="Century Gothic" w:hAnsi="Century Gothic"/>
          <w:b/>
          <w:color w:val="000000"/>
          <w:sz w:val="24"/>
          <w:szCs w:val="24"/>
        </w:rPr>
      </w:pP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6B2334" w:rsidRPr="00F56C8E" w:rsidRDefault="00E42C4C" w:rsidP="006B2334">
      <w:pPr>
        <w:spacing w:after="0" w:line="240" w:lineRule="auto"/>
        <w:jc w:val="center"/>
        <w:rPr>
          <w:rFonts w:ascii="Century Gothic" w:hAnsi="Century Gothic"/>
          <w:b/>
          <w:bCs/>
          <w:sz w:val="24"/>
          <w:szCs w:val="24"/>
        </w:rPr>
      </w:pPr>
      <w:r>
        <w:rPr>
          <w:rFonts w:ascii="Century Gothic" w:hAnsi="Century Gothic"/>
          <w:b/>
          <w:color w:val="000000"/>
          <w:sz w:val="24"/>
          <w:szCs w:val="24"/>
        </w:rPr>
        <w:t>MARIANE APARECIDA CATOSSI FLORÊNCIO</w:t>
      </w:r>
    </w:p>
    <w:p w:rsidR="006B2334" w:rsidRPr="00F56C8E" w:rsidRDefault="006B2334" w:rsidP="006B2334">
      <w:pPr>
        <w:spacing w:after="0" w:line="240" w:lineRule="auto"/>
        <w:jc w:val="center"/>
        <w:rPr>
          <w:rFonts w:ascii="Century Gothic" w:hAnsi="Century Gothic"/>
          <w:b/>
          <w:color w:val="000000"/>
          <w:sz w:val="24"/>
          <w:szCs w:val="24"/>
        </w:rPr>
      </w:pPr>
      <w:r w:rsidRPr="00F56C8E">
        <w:rPr>
          <w:rFonts w:ascii="Century Gothic" w:hAnsi="Century Gothic"/>
          <w:b/>
          <w:color w:val="000000"/>
          <w:sz w:val="24"/>
          <w:szCs w:val="24"/>
        </w:rPr>
        <w:t>EQUIPE DE APOIO</w:t>
      </w:r>
    </w:p>
    <w:p w:rsidR="006B2334" w:rsidRPr="00F56C8E" w:rsidRDefault="006B2334" w:rsidP="006B2334">
      <w:pPr>
        <w:autoSpaceDE w:val="0"/>
        <w:autoSpaceDN w:val="0"/>
        <w:adjustRightInd w:val="0"/>
        <w:spacing w:after="0" w:line="240" w:lineRule="auto"/>
        <w:jc w:val="center"/>
        <w:rPr>
          <w:rFonts w:ascii="Century Gothic" w:hAnsi="Century Gothic"/>
          <w:b/>
          <w:color w:val="000000"/>
          <w:sz w:val="24"/>
          <w:szCs w:val="24"/>
        </w:rPr>
      </w:pPr>
    </w:p>
    <w:p w:rsidR="00DB71F0" w:rsidRDefault="00DB71F0" w:rsidP="00A7363C">
      <w:pPr>
        <w:tabs>
          <w:tab w:val="left" w:pos="708"/>
        </w:tabs>
        <w:autoSpaceDE w:val="0"/>
        <w:autoSpaceDN w:val="0"/>
        <w:adjustRightInd w:val="0"/>
        <w:spacing w:after="0" w:line="240" w:lineRule="auto"/>
        <w:ind w:left="4950" w:hanging="4950"/>
        <w:jc w:val="center"/>
        <w:rPr>
          <w:rFonts w:ascii="Century Gothic" w:hAnsi="Century Gothic" w:cs="Courier New"/>
          <w:b/>
          <w:color w:val="000000"/>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Courier New"/>
          <w:b/>
          <w:color w:val="000000"/>
          <w:sz w:val="24"/>
          <w:szCs w:val="24"/>
        </w:rPr>
      </w:pPr>
    </w:p>
    <w:p w:rsidR="00A7363C" w:rsidRPr="00A7363C" w:rsidRDefault="00E47FFC" w:rsidP="00A7363C">
      <w:pPr>
        <w:tabs>
          <w:tab w:val="left" w:pos="4252"/>
        </w:tabs>
        <w:autoSpaceDE w:val="0"/>
        <w:autoSpaceDN w:val="0"/>
        <w:adjustRightInd w:val="0"/>
        <w:spacing w:after="0" w:line="240" w:lineRule="auto"/>
        <w:ind w:left="4950" w:hanging="4950"/>
        <w:jc w:val="center"/>
        <w:rPr>
          <w:rFonts w:ascii="Century Gothic" w:hAnsi="Century Gothic"/>
          <w:b/>
          <w:bCs/>
          <w:color w:val="000000"/>
          <w:sz w:val="24"/>
          <w:szCs w:val="24"/>
        </w:rPr>
      </w:pPr>
      <w:r>
        <w:rPr>
          <w:rFonts w:ascii="Century Gothic" w:hAnsi="Century Gothic"/>
          <w:b/>
          <w:bCs/>
          <w:color w:val="000000"/>
          <w:sz w:val="24"/>
          <w:szCs w:val="24"/>
        </w:rPr>
        <w:t>WILLIAM</w:t>
      </w:r>
      <w:r w:rsidR="00A7363C" w:rsidRPr="00A7363C">
        <w:rPr>
          <w:rFonts w:ascii="Century Gothic" w:hAnsi="Century Gothic"/>
          <w:b/>
          <w:bCs/>
          <w:color w:val="000000"/>
          <w:sz w:val="24"/>
          <w:szCs w:val="24"/>
        </w:rPr>
        <w:t xml:space="preserve"> MATIAS DA SILVA</w:t>
      </w:r>
    </w:p>
    <w:p w:rsidR="00A7363C" w:rsidRPr="00A7363C" w:rsidRDefault="00A7363C" w:rsidP="00A7363C">
      <w:pPr>
        <w:tabs>
          <w:tab w:val="left" w:pos="4252"/>
        </w:tabs>
        <w:autoSpaceDE w:val="0"/>
        <w:autoSpaceDN w:val="0"/>
        <w:adjustRightInd w:val="0"/>
        <w:spacing w:after="0" w:line="240" w:lineRule="auto"/>
        <w:ind w:left="4950" w:hanging="4950"/>
        <w:jc w:val="center"/>
        <w:rPr>
          <w:rFonts w:ascii="Century Gothic" w:hAnsi="Century Gothic"/>
          <w:b/>
          <w:bCs/>
          <w:color w:val="000000"/>
          <w:sz w:val="24"/>
          <w:szCs w:val="24"/>
        </w:rPr>
      </w:pPr>
      <w:r w:rsidRPr="00A7363C">
        <w:rPr>
          <w:rFonts w:ascii="Century Gothic" w:hAnsi="Century Gothic"/>
          <w:b/>
          <w:bCs/>
          <w:color w:val="000000"/>
          <w:sz w:val="24"/>
          <w:szCs w:val="24"/>
        </w:rPr>
        <w:t>BMD – COMÉRCIO DE PRODUTOS  MÉDICOS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SIMONE DE BARROS RAVAZI</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CQC TECNOLOGIA EM SISTEMAS DIAGNOSTICOS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PAULO HENRIQUE LOUREIRO FILHO</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CIRURGICA OLIMPIO EIRELI – EPP;</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RODRIGO ANTONIO DA SILVA</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CIRURGICA UNIÃO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FABIO HOSNE DE FREITAS</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CIRUROMA COMERCIAL LTDA. – ME;</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THIAGO HERRERO VICENTIN</w:t>
      </w:r>
    </w:p>
    <w:p w:rsidR="00A7363C" w:rsidRPr="00A7363C" w:rsidRDefault="00A7363C" w:rsidP="00A7363C">
      <w:pPr>
        <w:tabs>
          <w:tab w:val="left" w:pos="708"/>
        </w:tabs>
        <w:autoSpaceDE w:val="0"/>
        <w:autoSpaceDN w:val="0"/>
        <w:adjustRightInd w:val="0"/>
        <w:spacing w:after="0" w:line="240" w:lineRule="auto"/>
        <w:jc w:val="center"/>
        <w:rPr>
          <w:rFonts w:ascii="Century Gothic" w:hAnsi="Century Gothic" w:cs="Arial"/>
          <w:b/>
          <w:bCs/>
          <w:sz w:val="24"/>
          <w:szCs w:val="24"/>
        </w:rPr>
      </w:pPr>
      <w:r w:rsidRPr="00A7363C">
        <w:rPr>
          <w:rFonts w:ascii="Century Gothic" w:hAnsi="Century Gothic" w:cs="Arial"/>
          <w:b/>
          <w:bCs/>
          <w:sz w:val="24"/>
          <w:szCs w:val="24"/>
        </w:rPr>
        <w:t>LARISMED – INDUSTRIA E COMERCIO DE MATERIAIS MÉDICOS E HOSPITALARES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PAULO ROBERTO SALLES JUNIOR</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LIDIANE CRISTINE MOREIRA – EPP;</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GUILHERME THOMAZ GUIMAREAS RIBEIRO</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LITORALM COMERCIO DE PRODUTOS MEDICOS EIRELI – ME;</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ALESSANDRO MAZZO</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MAX MEDICAL COMERCIO DE PRODUTOS MÉDICOS E HOSPITALARES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VICTOR HUGO VALLE NOBRE SILINGARDI</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PLACIDO – COMERCIO DE MATERIAIS CIRURGICOS E HOSPITALARES LTDA. – ME;</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DIEGO RAFAEL BARBOSA DE SOUZA</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PREVENÇÃO COMERCIAL HOSPITALAR LTDA. – EPP;</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HOSANA REGINA DE OLIVEIRA MENTI</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SOQUIMICA LABORATORIOS LTDA. – EPP;</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MARCOS ANTONIO PEREIRA CASTRO</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TRIUNFAL MARILIA COMERCIAL LTDA.;</w:t>
      </w: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JOSE VICTOR GAZOTO FALCI</w:t>
      </w:r>
    </w:p>
    <w:p w:rsidR="00A7363C" w:rsidRPr="00A7363C" w:rsidRDefault="00A7363C" w:rsidP="00A7363C">
      <w:pPr>
        <w:tabs>
          <w:tab w:val="left" w:pos="708"/>
        </w:tabs>
        <w:autoSpaceDE w:val="0"/>
        <w:autoSpaceDN w:val="0"/>
        <w:adjustRightInd w:val="0"/>
        <w:spacing w:after="0" w:line="240" w:lineRule="auto"/>
        <w:ind w:left="4950" w:hanging="4950"/>
        <w:jc w:val="center"/>
        <w:rPr>
          <w:rFonts w:ascii="Century Gothic" w:hAnsi="Century Gothic" w:cs="Arial"/>
          <w:b/>
          <w:bCs/>
          <w:sz w:val="24"/>
          <w:szCs w:val="24"/>
        </w:rPr>
      </w:pPr>
      <w:r w:rsidRPr="00A7363C">
        <w:rPr>
          <w:rFonts w:ascii="Century Gothic" w:hAnsi="Century Gothic" w:cs="Arial"/>
          <w:b/>
          <w:bCs/>
          <w:sz w:val="24"/>
          <w:szCs w:val="24"/>
        </w:rPr>
        <w:t>W. R. GOMES EMBALAGENS – EPP.</w:t>
      </w:r>
    </w:p>
    <w:p w:rsidR="00DB71F0" w:rsidRPr="00E42C4C" w:rsidRDefault="00DB71F0" w:rsidP="00E42C4C">
      <w:pPr>
        <w:tabs>
          <w:tab w:val="left" w:pos="5386"/>
        </w:tabs>
        <w:jc w:val="center"/>
        <w:rPr>
          <w:rFonts w:ascii="Century Gothic" w:hAnsi="Century Gothic" w:cs="Courier New"/>
          <w:b/>
          <w:sz w:val="24"/>
          <w:szCs w:val="24"/>
        </w:rPr>
      </w:pPr>
    </w:p>
    <w:sectPr w:rsidR="00DB71F0" w:rsidRPr="00E42C4C"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6F" w:rsidRDefault="008B026F" w:rsidP="00043C58">
      <w:pPr>
        <w:spacing w:after="0" w:line="240" w:lineRule="auto"/>
      </w:pPr>
      <w:r>
        <w:separator/>
      </w:r>
    </w:p>
  </w:endnote>
  <w:endnote w:type="continuationSeparator" w:id="1">
    <w:p w:rsidR="008B026F" w:rsidRDefault="008B026F"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5" w:rsidRPr="00043C58" w:rsidRDefault="00DE4D25"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6F" w:rsidRDefault="008B026F" w:rsidP="00043C58">
      <w:pPr>
        <w:spacing w:after="0" w:line="240" w:lineRule="auto"/>
      </w:pPr>
      <w:r>
        <w:separator/>
      </w:r>
    </w:p>
  </w:footnote>
  <w:footnote w:type="continuationSeparator" w:id="1">
    <w:p w:rsidR="008B026F" w:rsidRDefault="008B026F"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DE4D25" w:rsidRPr="0040340E" w:rsidTr="00053EBD">
      <w:trPr>
        <w:trHeight w:val="1689"/>
      </w:trPr>
      <w:tc>
        <w:tcPr>
          <w:tcW w:w="746" w:type="pct"/>
          <w:shd w:val="clear" w:color="auto" w:fill="FFFFFF"/>
        </w:tcPr>
        <w:p w:rsidR="00DE4D25" w:rsidRPr="001E6875" w:rsidRDefault="00F55609" w:rsidP="00053EBD">
          <w:pPr>
            <w:pStyle w:val="Cabealho"/>
            <w:jc w:val="center"/>
            <w:rPr>
              <w:rFonts w:ascii="Old English Text MT" w:hAnsi="Old English Text MT"/>
              <w:outline/>
              <w:color w:val="000000"/>
              <w:sz w:val="16"/>
              <w:szCs w:val="16"/>
            </w:rPr>
          </w:pPr>
          <w:r>
            <w:rPr>
              <w:rFonts w:ascii="Old English Text MT" w:hAnsi="Old English Text MT"/>
              <w:outline/>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52479968" r:id="rId2"/>
            </w:pict>
          </w:r>
        </w:p>
      </w:tc>
      <w:tc>
        <w:tcPr>
          <w:tcW w:w="4254" w:type="pct"/>
          <w:shd w:val="clear" w:color="auto" w:fill="FFFFFF"/>
        </w:tcPr>
        <w:p w:rsidR="00DE4D25" w:rsidRPr="00392B3C" w:rsidRDefault="00DE4D25" w:rsidP="0040340E">
          <w:pPr>
            <w:pStyle w:val="Ttulo1"/>
            <w:spacing w:line="276" w:lineRule="auto"/>
            <w:jc w:val="center"/>
            <w:rPr>
              <w:sz w:val="72"/>
              <w:szCs w:val="72"/>
            </w:rPr>
          </w:pPr>
          <w:r w:rsidRPr="00392B3C">
            <w:rPr>
              <w:rFonts w:ascii="Old English Text MT" w:hAnsi="Old English Text MT"/>
              <w:sz w:val="72"/>
              <w:szCs w:val="72"/>
            </w:rPr>
            <w:t>Município de Pirajuí</w:t>
          </w:r>
        </w:p>
        <w:p w:rsidR="00DE4D25" w:rsidRPr="006B2334" w:rsidRDefault="00DE4D25" w:rsidP="0040340E">
          <w:pPr>
            <w:pStyle w:val="Cabealho"/>
            <w:spacing w:line="276" w:lineRule="auto"/>
            <w:jc w:val="center"/>
            <w:rPr>
              <w:b/>
              <w:sz w:val="24"/>
              <w:szCs w:val="24"/>
            </w:rPr>
          </w:pPr>
          <w:r w:rsidRPr="006B2334">
            <w:rPr>
              <w:b/>
              <w:sz w:val="24"/>
              <w:szCs w:val="24"/>
            </w:rPr>
            <w:t>DIRETORIA DE DIVISÃO DE COMPRAS E LICITAÇÕES</w:t>
          </w:r>
        </w:p>
        <w:p w:rsidR="00DE4D25" w:rsidRPr="006B2334" w:rsidRDefault="00DE4D25" w:rsidP="0040340E">
          <w:pPr>
            <w:pStyle w:val="Cabealho"/>
            <w:spacing w:line="276" w:lineRule="auto"/>
            <w:jc w:val="center"/>
            <w:rPr>
              <w:i/>
              <w:sz w:val="18"/>
              <w:szCs w:val="18"/>
            </w:rPr>
          </w:pPr>
          <w:r w:rsidRPr="006B2334">
            <w:rPr>
              <w:i/>
              <w:sz w:val="18"/>
              <w:szCs w:val="18"/>
            </w:rPr>
            <w:t>Praça Dr. Pedro da Rocha Braga, 116 - Centro - Tel: (14) 3572-8229 - Ramal 8218</w:t>
          </w:r>
        </w:p>
        <w:p w:rsidR="00DE4D25" w:rsidRPr="001E6875" w:rsidRDefault="00DE4D25" w:rsidP="00042CE9">
          <w:pPr>
            <w:pStyle w:val="Cabealho"/>
            <w:spacing w:line="276" w:lineRule="auto"/>
            <w:jc w:val="center"/>
            <w:rPr>
              <w:rFonts w:ascii="Old English Text MT" w:hAnsi="Old English Text MT"/>
              <w:outline/>
              <w:color w:val="000000"/>
              <w:sz w:val="56"/>
              <w:szCs w:val="56"/>
            </w:rPr>
          </w:pPr>
          <w:r w:rsidRPr="0040340E">
            <w:rPr>
              <w:i/>
              <w:sz w:val="18"/>
              <w:szCs w:val="18"/>
            </w:rPr>
            <w:t xml:space="preserve">CEP 16.600-000 - Pirajuí/SP-CNPJ: 44.555.027/0001-16   </w:t>
          </w:r>
          <w:r w:rsidRPr="0040340E">
            <w:rPr>
              <w:i/>
              <w:color w:val="000000"/>
              <w:sz w:val="18"/>
              <w:szCs w:val="18"/>
            </w:rPr>
            <w:t xml:space="preserve">-   e-mail: </w:t>
          </w:r>
          <w:r w:rsidRPr="00042CE9">
            <w:rPr>
              <w:i/>
              <w:color w:val="000000"/>
              <w:sz w:val="18"/>
              <w:szCs w:val="18"/>
            </w:rPr>
            <w:t>licitacao@pirajui.sp.gov.br</w:t>
          </w:r>
        </w:p>
      </w:tc>
    </w:tr>
  </w:tbl>
  <w:p w:rsidR="00DE4D25" w:rsidRPr="0040340E" w:rsidRDefault="00F55609" w:rsidP="00043C58">
    <w:pPr>
      <w:pStyle w:val="Cabealho"/>
      <w:spacing w:line="276" w:lineRule="auto"/>
      <w:jc w:val="center"/>
      <w:rPr>
        <w:rFonts w:ascii="Verdana" w:hAnsi="Verdana"/>
        <w:b/>
      </w:rPr>
    </w:pPr>
    <w:r w:rsidRPr="00F55609">
      <w:rPr>
        <w:rFonts w:ascii="Verdana" w:hAnsi="Verdana"/>
        <w:b/>
        <w:noProof/>
        <w:sz w:val="16"/>
        <w:szCs w:val="16"/>
      </w:rPr>
      <w:pict>
        <v:shapetype id="_x0000_t32" coordsize="21600,21600" o:spt="32" o:oned="t" path="m,l21600,21600e" filled="f">
          <v:path arrowok="t" fillok="f" o:connecttype="none"/>
          <o:lock v:ext="edit" shapetype="t"/>
        </v:shapetype>
        <v:shape id="AutoShape 2" o:spid="_x0000_s2061" type="#_x0000_t32" style="position:absolute;left:0;text-align:left;margin-left:-7.2pt;margin-top:-.05pt;width:480.9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displayVerticalDrawingGridEvery w:val="2"/>
  <w:characterSpacingControl w:val="doNotCompress"/>
  <w:hdrShapeDefaults>
    <o:shapedefaults v:ext="edit" spidmax="20482">
      <o:colormenu v:ext="edit" fillcolor="none"/>
    </o:shapedefaults>
    <o:shapelayout v:ext="edit">
      <o:idmap v:ext="edit" data="2"/>
      <o:rules v:ext="edit">
        <o:r id="V:Rule2" type="connector" idref="#AutoShape 2"/>
      </o:rules>
    </o:shapelayout>
  </w:hdrShapeDefaults>
  <w:footnotePr>
    <w:footnote w:id="0"/>
    <w:footnote w:id="1"/>
  </w:footnotePr>
  <w:endnotePr>
    <w:endnote w:id="0"/>
    <w:endnote w:id="1"/>
  </w:endnotePr>
  <w:compat/>
  <w:rsids>
    <w:rsidRoot w:val="00673602"/>
    <w:rsid w:val="00003F91"/>
    <w:rsid w:val="00007EA8"/>
    <w:rsid w:val="0001051B"/>
    <w:rsid w:val="000148A9"/>
    <w:rsid w:val="00020418"/>
    <w:rsid w:val="00026EC4"/>
    <w:rsid w:val="00033F9B"/>
    <w:rsid w:val="0004024B"/>
    <w:rsid w:val="00042CE9"/>
    <w:rsid w:val="00043C58"/>
    <w:rsid w:val="00045305"/>
    <w:rsid w:val="00053EBD"/>
    <w:rsid w:val="00062BCC"/>
    <w:rsid w:val="00072273"/>
    <w:rsid w:val="00090909"/>
    <w:rsid w:val="000A328B"/>
    <w:rsid w:val="000A5D41"/>
    <w:rsid w:val="000B6DE5"/>
    <w:rsid w:val="000C4965"/>
    <w:rsid w:val="000C5435"/>
    <w:rsid w:val="000C73B2"/>
    <w:rsid w:val="000E3F14"/>
    <w:rsid w:val="000F659C"/>
    <w:rsid w:val="001005F8"/>
    <w:rsid w:val="00106E1C"/>
    <w:rsid w:val="00116436"/>
    <w:rsid w:val="00116603"/>
    <w:rsid w:val="0012387E"/>
    <w:rsid w:val="00127404"/>
    <w:rsid w:val="00136EA8"/>
    <w:rsid w:val="001551BA"/>
    <w:rsid w:val="00155A5D"/>
    <w:rsid w:val="00171FDC"/>
    <w:rsid w:val="001808C7"/>
    <w:rsid w:val="00184FE3"/>
    <w:rsid w:val="0018650F"/>
    <w:rsid w:val="0019387A"/>
    <w:rsid w:val="001B0AE1"/>
    <w:rsid w:val="001B2BE5"/>
    <w:rsid w:val="001B7FB0"/>
    <w:rsid w:val="001C6DBA"/>
    <w:rsid w:val="001D6D06"/>
    <w:rsid w:val="001E1998"/>
    <w:rsid w:val="001E40B7"/>
    <w:rsid w:val="001E6875"/>
    <w:rsid w:val="002012FE"/>
    <w:rsid w:val="00203CBC"/>
    <w:rsid w:val="00216128"/>
    <w:rsid w:val="0023356F"/>
    <w:rsid w:val="00242302"/>
    <w:rsid w:val="00271B2F"/>
    <w:rsid w:val="002A3B87"/>
    <w:rsid w:val="002B6AEE"/>
    <w:rsid w:val="002B6E1A"/>
    <w:rsid w:val="002C308F"/>
    <w:rsid w:val="002D38D8"/>
    <w:rsid w:val="002E0F2F"/>
    <w:rsid w:val="002E64B1"/>
    <w:rsid w:val="002F04DE"/>
    <w:rsid w:val="00347BC6"/>
    <w:rsid w:val="003509F3"/>
    <w:rsid w:val="00360D33"/>
    <w:rsid w:val="00365E92"/>
    <w:rsid w:val="00374D57"/>
    <w:rsid w:val="00385427"/>
    <w:rsid w:val="00385955"/>
    <w:rsid w:val="00392B3C"/>
    <w:rsid w:val="00394A23"/>
    <w:rsid w:val="003B3837"/>
    <w:rsid w:val="003B787D"/>
    <w:rsid w:val="003C61F7"/>
    <w:rsid w:val="003C6EDC"/>
    <w:rsid w:val="003C759A"/>
    <w:rsid w:val="003D2635"/>
    <w:rsid w:val="003D2836"/>
    <w:rsid w:val="003D778B"/>
    <w:rsid w:val="003E0AB4"/>
    <w:rsid w:val="003E1DE6"/>
    <w:rsid w:val="0040340E"/>
    <w:rsid w:val="004278D2"/>
    <w:rsid w:val="00431DD4"/>
    <w:rsid w:val="00436428"/>
    <w:rsid w:val="004430A9"/>
    <w:rsid w:val="004647C1"/>
    <w:rsid w:val="0046737F"/>
    <w:rsid w:val="004A055B"/>
    <w:rsid w:val="004B65C2"/>
    <w:rsid w:val="004D3D7B"/>
    <w:rsid w:val="004E024E"/>
    <w:rsid w:val="004F063E"/>
    <w:rsid w:val="00503AEC"/>
    <w:rsid w:val="00512BE6"/>
    <w:rsid w:val="00522581"/>
    <w:rsid w:val="00522D31"/>
    <w:rsid w:val="00525BD8"/>
    <w:rsid w:val="005375E9"/>
    <w:rsid w:val="00556B41"/>
    <w:rsid w:val="00580D95"/>
    <w:rsid w:val="005970D2"/>
    <w:rsid w:val="005A2DC3"/>
    <w:rsid w:val="005A7B44"/>
    <w:rsid w:val="005B03A4"/>
    <w:rsid w:val="005B0475"/>
    <w:rsid w:val="005B37AB"/>
    <w:rsid w:val="005C1F39"/>
    <w:rsid w:val="005E60C1"/>
    <w:rsid w:val="005E62DC"/>
    <w:rsid w:val="005F2F44"/>
    <w:rsid w:val="00601E4F"/>
    <w:rsid w:val="00616E1E"/>
    <w:rsid w:val="006674F6"/>
    <w:rsid w:val="00673602"/>
    <w:rsid w:val="00686149"/>
    <w:rsid w:val="00687E49"/>
    <w:rsid w:val="00697576"/>
    <w:rsid w:val="006A28E4"/>
    <w:rsid w:val="006A337A"/>
    <w:rsid w:val="006A6BFF"/>
    <w:rsid w:val="006B1603"/>
    <w:rsid w:val="006B2334"/>
    <w:rsid w:val="006B46C7"/>
    <w:rsid w:val="006C2C4D"/>
    <w:rsid w:val="006C5B2D"/>
    <w:rsid w:val="006C7E85"/>
    <w:rsid w:val="006E2CCB"/>
    <w:rsid w:val="006E5B88"/>
    <w:rsid w:val="00715826"/>
    <w:rsid w:val="00716DE8"/>
    <w:rsid w:val="00717E3D"/>
    <w:rsid w:val="00725CD3"/>
    <w:rsid w:val="00767CEC"/>
    <w:rsid w:val="00771976"/>
    <w:rsid w:val="007734EF"/>
    <w:rsid w:val="0078258D"/>
    <w:rsid w:val="007A29A5"/>
    <w:rsid w:val="007A70FD"/>
    <w:rsid w:val="007B1377"/>
    <w:rsid w:val="007B5880"/>
    <w:rsid w:val="007C5DB1"/>
    <w:rsid w:val="007D072A"/>
    <w:rsid w:val="007D24B4"/>
    <w:rsid w:val="00811F24"/>
    <w:rsid w:val="00812F97"/>
    <w:rsid w:val="0081345A"/>
    <w:rsid w:val="00852149"/>
    <w:rsid w:val="00876878"/>
    <w:rsid w:val="00877320"/>
    <w:rsid w:val="008856E7"/>
    <w:rsid w:val="00887A95"/>
    <w:rsid w:val="00893159"/>
    <w:rsid w:val="008947FE"/>
    <w:rsid w:val="00896C6D"/>
    <w:rsid w:val="008A4B63"/>
    <w:rsid w:val="008B026F"/>
    <w:rsid w:val="008B6FFC"/>
    <w:rsid w:val="008D1A9E"/>
    <w:rsid w:val="008D1EE7"/>
    <w:rsid w:val="00901759"/>
    <w:rsid w:val="00904F36"/>
    <w:rsid w:val="009065E0"/>
    <w:rsid w:val="00922DC5"/>
    <w:rsid w:val="009304E8"/>
    <w:rsid w:val="00934279"/>
    <w:rsid w:val="009514BA"/>
    <w:rsid w:val="009553B8"/>
    <w:rsid w:val="00961011"/>
    <w:rsid w:val="00963DAA"/>
    <w:rsid w:val="0096462F"/>
    <w:rsid w:val="00966C04"/>
    <w:rsid w:val="00971302"/>
    <w:rsid w:val="00971E46"/>
    <w:rsid w:val="00977B5E"/>
    <w:rsid w:val="00982CF5"/>
    <w:rsid w:val="009841D9"/>
    <w:rsid w:val="00996625"/>
    <w:rsid w:val="009A0577"/>
    <w:rsid w:val="009A2ECA"/>
    <w:rsid w:val="009A7566"/>
    <w:rsid w:val="009B2DFD"/>
    <w:rsid w:val="009B4841"/>
    <w:rsid w:val="009B7DB9"/>
    <w:rsid w:val="009C2941"/>
    <w:rsid w:val="009F6F4D"/>
    <w:rsid w:val="00A10FE5"/>
    <w:rsid w:val="00A11A6B"/>
    <w:rsid w:val="00A12DC9"/>
    <w:rsid w:val="00A3178B"/>
    <w:rsid w:val="00A3619A"/>
    <w:rsid w:val="00A37A1B"/>
    <w:rsid w:val="00A663BF"/>
    <w:rsid w:val="00A70175"/>
    <w:rsid w:val="00A7363C"/>
    <w:rsid w:val="00A8069C"/>
    <w:rsid w:val="00A840E1"/>
    <w:rsid w:val="00A968A4"/>
    <w:rsid w:val="00AB6AFF"/>
    <w:rsid w:val="00AD57BD"/>
    <w:rsid w:val="00AF0DCB"/>
    <w:rsid w:val="00B01096"/>
    <w:rsid w:val="00B07CC6"/>
    <w:rsid w:val="00B10BFE"/>
    <w:rsid w:val="00B14994"/>
    <w:rsid w:val="00B266A2"/>
    <w:rsid w:val="00B36DBE"/>
    <w:rsid w:val="00B36E8B"/>
    <w:rsid w:val="00B40C00"/>
    <w:rsid w:val="00B55AD6"/>
    <w:rsid w:val="00B6764C"/>
    <w:rsid w:val="00B87C4B"/>
    <w:rsid w:val="00B91B38"/>
    <w:rsid w:val="00B97CC8"/>
    <w:rsid w:val="00BC51FB"/>
    <w:rsid w:val="00BD0892"/>
    <w:rsid w:val="00BD2806"/>
    <w:rsid w:val="00C03E0D"/>
    <w:rsid w:val="00C03E42"/>
    <w:rsid w:val="00C05CEC"/>
    <w:rsid w:val="00C063B8"/>
    <w:rsid w:val="00C240DA"/>
    <w:rsid w:val="00C270E3"/>
    <w:rsid w:val="00C54255"/>
    <w:rsid w:val="00C6310A"/>
    <w:rsid w:val="00C64220"/>
    <w:rsid w:val="00C71B17"/>
    <w:rsid w:val="00C75D9B"/>
    <w:rsid w:val="00C8218A"/>
    <w:rsid w:val="00C94A2F"/>
    <w:rsid w:val="00CA0357"/>
    <w:rsid w:val="00CA33D2"/>
    <w:rsid w:val="00CA526E"/>
    <w:rsid w:val="00CA729F"/>
    <w:rsid w:val="00CC03BE"/>
    <w:rsid w:val="00CE52C3"/>
    <w:rsid w:val="00CE710E"/>
    <w:rsid w:val="00CF23A8"/>
    <w:rsid w:val="00CF2B67"/>
    <w:rsid w:val="00CF3BF2"/>
    <w:rsid w:val="00CF5259"/>
    <w:rsid w:val="00D1779B"/>
    <w:rsid w:val="00D21055"/>
    <w:rsid w:val="00D44A1C"/>
    <w:rsid w:val="00D561EF"/>
    <w:rsid w:val="00D56D52"/>
    <w:rsid w:val="00D72E38"/>
    <w:rsid w:val="00D863DB"/>
    <w:rsid w:val="00D90829"/>
    <w:rsid w:val="00DA2E19"/>
    <w:rsid w:val="00DA3357"/>
    <w:rsid w:val="00DA6B94"/>
    <w:rsid w:val="00DB71F0"/>
    <w:rsid w:val="00DE247A"/>
    <w:rsid w:val="00DE2B12"/>
    <w:rsid w:val="00DE4D25"/>
    <w:rsid w:val="00DF1F1A"/>
    <w:rsid w:val="00E12F5C"/>
    <w:rsid w:val="00E151DC"/>
    <w:rsid w:val="00E17FCE"/>
    <w:rsid w:val="00E207B4"/>
    <w:rsid w:val="00E22A5A"/>
    <w:rsid w:val="00E265A4"/>
    <w:rsid w:val="00E3008A"/>
    <w:rsid w:val="00E33E61"/>
    <w:rsid w:val="00E355AE"/>
    <w:rsid w:val="00E363F4"/>
    <w:rsid w:val="00E42C4C"/>
    <w:rsid w:val="00E47FFC"/>
    <w:rsid w:val="00E50DC2"/>
    <w:rsid w:val="00E57F1B"/>
    <w:rsid w:val="00E612A7"/>
    <w:rsid w:val="00E658E5"/>
    <w:rsid w:val="00E66BA2"/>
    <w:rsid w:val="00E67E6F"/>
    <w:rsid w:val="00E709DA"/>
    <w:rsid w:val="00E71B7B"/>
    <w:rsid w:val="00E90914"/>
    <w:rsid w:val="00E9128A"/>
    <w:rsid w:val="00E9200B"/>
    <w:rsid w:val="00E97E3A"/>
    <w:rsid w:val="00EA3B91"/>
    <w:rsid w:val="00EA501D"/>
    <w:rsid w:val="00EB40BE"/>
    <w:rsid w:val="00EC6522"/>
    <w:rsid w:val="00ED0956"/>
    <w:rsid w:val="00EE290A"/>
    <w:rsid w:val="00EF5422"/>
    <w:rsid w:val="00EF5561"/>
    <w:rsid w:val="00F14913"/>
    <w:rsid w:val="00F20AD7"/>
    <w:rsid w:val="00F332A5"/>
    <w:rsid w:val="00F33C56"/>
    <w:rsid w:val="00F37EBB"/>
    <w:rsid w:val="00F4148E"/>
    <w:rsid w:val="00F4790C"/>
    <w:rsid w:val="00F55609"/>
    <w:rsid w:val="00F56C8E"/>
    <w:rsid w:val="00F636CB"/>
    <w:rsid w:val="00F63D75"/>
    <w:rsid w:val="00F7731E"/>
    <w:rsid w:val="00F77F57"/>
    <w:rsid w:val="00F903BA"/>
    <w:rsid w:val="00F92EF7"/>
    <w:rsid w:val="00F94965"/>
    <w:rsid w:val="00F96864"/>
    <w:rsid w:val="00FC424F"/>
    <w:rsid w:val="00FD2732"/>
    <w:rsid w:val="00FE3E4D"/>
    <w:rsid w:val="00FE7D80"/>
    <w:rsid w:val="00FF42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lang w:eastAsia="pt-BR"/>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lang w:eastAsia="pt-BR"/>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lang w:eastAsia="pt-BR"/>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lang w:eastAsia="pt-BR"/>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lang w:eastAsia="pt-BR"/>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lang w:eastAsia="pt-BR"/>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lang w:eastAsia="pt-BR"/>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A6B"/>
    <w:rPr>
      <w:rFonts w:ascii="Old English" w:eastAsia="Times New Roman" w:hAnsi="Old English"/>
      <w:outline/>
      <w:color w:val="000000"/>
      <w:sz w:val="84"/>
    </w:rPr>
  </w:style>
  <w:style w:type="character" w:customStyle="1" w:styleId="Ttulo2Char">
    <w:name w:val="Título 2 Char"/>
    <w:basedOn w:val="Fontepargpadro"/>
    <w:link w:val="Ttulo2"/>
    <w:rsid w:val="009F6F4D"/>
    <w:rPr>
      <w:rFonts w:ascii="Times New Roman" w:eastAsia="Times New Roman" w:hAnsi="Times New Roman"/>
      <w:sz w:val="32"/>
    </w:rPr>
  </w:style>
  <w:style w:type="character" w:customStyle="1" w:styleId="Ttulo3Char">
    <w:name w:val="Título 3 Char"/>
    <w:basedOn w:val="Fontepargpadro"/>
    <w:link w:val="Ttulo3"/>
    <w:rsid w:val="009F6F4D"/>
    <w:rPr>
      <w:rFonts w:ascii="Times New Roman" w:eastAsia="Times New Roman" w:hAnsi="Times New Roman"/>
      <w:b/>
      <w:bCs/>
      <w:sz w:val="36"/>
    </w:rPr>
  </w:style>
  <w:style w:type="character" w:customStyle="1" w:styleId="Ttulo4Char">
    <w:name w:val="Título 4 Char"/>
    <w:basedOn w:val="Fontepargpadro"/>
    <w:link w:val="Ttulo4"/>
    <w:rsid w:val="009F6F4D"/>
    <w:rPr>
      <w:rFonts w:ascii="Times New Roman" w:eastAsia="Times New Roman" w:hAnsi="Times New Roman"/>
      <w:sz w:val="28"/>
    </w:rPr>
  </w:style>
  <w:style w:type="character" w:customStyle="1" w:styleId="Ttulo5Char">
    <w:name w:val="Título 5 Char"/>
    <w:basedOn w:val="Fontepargpadro"/>
    <w:link w:val="Ttulo5"/>
    <w:rsid w:val="009F6F4D"/>
    <w:rPr>
      <w:rFonts w:ascii="Times New Roman" w:eastAsia="Times New Roman" w:hAnsi="Times New Roman"/>
      <w:sz w:val="28"/>
    </w:rPr>
  </w:style>
  <w:style w:type="character" w:customStyle="1" w:styleId="Ttulo6Char">
    <w:name w:val="Título 6 Char"/>
    <w:basedOn w:val="Fontepargpadro"/>
    <w:link w:val="Ttulo6"/>
    <w:rsid w:val="009F6F4D"/>
    <w:rPr>
      <w:rFonts w:ascii="Times New Roman" w:eastAsia="Times New Roman" w:hAnsi="Times New Roman"/>
      <w:sz w:val="28"/>
    </w:rPr>
  </w:style>
  <w:style w:type="character" w:customStyle="1" w:styleId="Ttulo7Char">
    <w:name w:val="Título 7 Char"/>
    <w:basedOn w:val="Fontepargpadro"/>
    <w:link w:val="Ttulo7"/>
    <w:rsid w:val="009F6F4D"/>
    <w:rPr>
      <w:rFonts w:ascii="Times New Roman" w:eastAsia="Times New Roman" w:hAnsi="Times New Roman"/>
      <w:b/>
      <w:bCs/>
      <w:sz w:val="28"/>
    </w:rPr>
  </w:style>
  <w:style w:type="character" w:customStyle="1" w:styleId="Ttulo8Char">
    <w:name w:val="Título 8 Char"/>
    <w:basedOn w:val="Fontepargpadro"/>
    <w:link w:val="Ttulo8"/>
    <w:rsid w:val="009F6F4D"/>
    <w:rPr>
      <w:rFonts w:ascii="Times New Roman" w:eastAsia="Times New Roman" w:hAnsi="Times New Roman"/>
      <w:b/>
      <w:bCs/>
      <w:sz w:val="28"/>
    </w:rPr>
  </w:style>
  <w:style w:type="character" w:customStyle="1" w:styleId="Ttulo9Char">
    <w:name w:val="Título 9 Char"/>
    <w:basedOn w:val="Fontepargpadro"/>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673602"/>
    <w:rPr>
      <w:rFonts w:ascii="Times New Roman" w:eastAsia="Times New Roman" w:hAnsi="Times New Roman" w:cs="Times New Roman"/>
      <w:sz w:val="20"/>
      <w:szCs w:val="20"/>
      <w:lang w:eastAsia="pt-BR"/>
    </w:rPr>
  </w:style>
  <w:style w:type="character" w:styleId="Hyperlink">
    <w:name w:val="Hyperlink"/>
    <w:basedOn w:val="Fontepargpadro"/>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lang w:eastAsia="pt-BR"/>
    </w:rPr>
  </w:style>
  <w:style w:type="character" w:customStyle="1" w:styleId="TtuloChar">
    <w:name w:val="Título Char"/>
    <w:basedOn w:val="Fontepargpadro"/>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lang w:eastAsia="pt-BR"/>
    </w:rPr>
  </w:style>
  <w:style w:type="character" w:customStyle="1" w:styleId="SubttuloChar">
    <w:name w:val="Subtítulo Char"/>
    <w:basedOn w:val="Fontepargpadro"/>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lang w:eastAsia="pt-BR"/>
    </w:rPr>
  </w:style>
  <w:style w:type="character" w:customStyle="1" w:styleId="Recuodecorpodetexto3Char">
    <w:name w:val="Recuo de corpo de texto 3 Char"/>
    <w:basedOn w:val="Fontepargpadro"/>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lang w:eastAsia="pt-BR"/>
    </w:rPr>
  </w:style>
  <w:style w:type="character" w:customStyle="1" w:styleId="Corpodetexto3Char">
    <w:name w:val="Corpo de texto 3 Char"/>
    <w:basedOn w:val="Fontepargpadro"/>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eastAsia="pt-BR"/>
    </w:rPr>
  </w:style>
  <w:style w:type="character" w:customStyle="1" w:styleId="TextodenotaderodapChar">
    <w:name w:val="Texto de nota de rodapé Char"/>
    <w:basedOn w:val="Fontepargpadro"/>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basedOn w:val="Fontepargpadro"/>
    <w:semiHidden/>
    <w:rsid w:val="00EA3B91"/>
    <w:rPr>
      <w:sz w:val="28"/>
      <w:lang w:val="pt-BR" w:eastAsia="pt-BR" w:bidi="ar-SA"/>
    </w:rPr>
  </w:style>
  <w:style w:type="paragraph" w:styleId="SemEspaamento">
    <w:name w:val="No Spacing"/>
    <w:uiPriority w:val="1"/>
    <w:qFormat/>
    <w:rsid w:val="00996625"/>
    <w:rPr>
      <w:rFonts w:ascii="Times New Roman" w:eastAsia="Times New Roman" w:hAnsi="Times New Roman"/>
    </w:rPr>
  </w:style>
  <w:style w:type="paragraph" w:styleId="TextosemFormatao">
    <w:name w:val="Plain Text"/>
    <w:basedOn w:val="Normal"/>
    <w:link w:val="TextosemFormataoChar"/>
    <w:rsid w:val="0099662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96625"/>
    <w:rPr>
      <w:rFonts w:ascii="Courier New" w:eastAsia="Times New Roman" w:hAnsi="Courier New" w:cs="Courier New"/>
    </w:rPr>
  </w:style>
  <w:style w:type="paragraph" w:styleId="NormalWeb">
    <w:name w:val="Normal (Web)"/>
    <w:basedOn w:val="Normal"/>
    <w:rsid w:val="00996625"/>
    <w:pPr>
      <w:spacing w:before="100" w:beforeAutospacing="1" w:after="100" w:afterAutospacing="1" w:line="240" w:lineRule="auto"/>
    </w:pPr>
    <w:rPr>
      <w:rFonts w:ascii="Times New Roman" w:eastAsia="Times New Roman" w:hAnsi="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lang w:eastAsia="pt-BR"/>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lang w:eastAsia="pt-BR"/>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lang w:eastAsia="pt-BR"/>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lang w:eastAsia="pt-BR"/>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lang w:eastAsia="pt-BR"/>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lang w:eastAsia="pt-BR"/>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9F6F4D"/>
    <w:rPr>
      <w:rFonts w:ascii="Times New Roman" w:eastAsia="Times New Roman" w:hAnsi="Times New Roman"/>
      <w:sz w:val="32"/>
    </w:rPr>
  </w:style>
  <w:style w:type="character" w:customStyle="1" w:styleId="Ttulo3Char">
    <w:name w:val="Título 3 Char"/>
    <w:basedOn w:val="Fontepargpadro"/>
    <w:link w:val="Ttulo3"/>
    <w:rsid w:val="009F6F4D"/>
    <w:rPr>
      <w:rFonts w:ascii="Times New Roman" w:eastAsia="Times New Roman" w:hAnsi="Times New Roman"/>
      <w:b/>
      <w:bCs/>
      <w:sz w:val="36"/>
    </w:rPr>
  </w:style>
  <w:style w:type="character" w:customStyle="1" w:styleId="Ttulo4Char">
    <w:name w:val="Título 4 Char"/>
    <w:basedOn w:val="Fontepargpadro"/>
    <w:link w:val="Ttulo4"/>
    <w:rsid w:val="009F6F4D"/>
    <w:rPr>
      <w:rFonts w:ascii="Times New Roman" w:eastAsia="Times New Roman" w:hAnsi="Times New Roman"/>
      <w:sz w:val="28"/>
    </w:rPr>
  </w:style>
  <w:style w:type="character" w:customStyle="1" w:styleId="Ttulo5Char">
    <w:name w:val="Título 5 Char"/>
    <w:basedOn w:val="Fontepargpadro"/>
    <w:link w:val="Ttulo5"/>
    <w:rsid w:val="009F6F4D"/>
    <w:rPr>
      <w:rFonts w:ascii="Times New Roman" w:eastAsia="Times New Roman" w:hAnsi="Times New Roman"/>
      <w:sz w:val="28"/>
    </w:rPr>
  </w:style>
  <w:style w:type="character" w:customStyle="1" w:styleId="Ttulo6Char">
    <w:name w:val="Título 6 Char"/>
    <w:basedOn w:val="Fontepargpadro"/>
    <w:link w:val="Ttulo6"/>
    <w:rsid w:val="009F6F4D"/>
    <w:rPr>
      <w:rFonts w:ascii="Times New Roman" w:eastAsia="Times New Roman" w:hAnsi="Times New Roman"/>
      <w:sz w:val="28"/>
    </w:rPr>
  </w:style>
  <w:style w:type="character" w:customStyle="1" w:styleId="Ttulo7Char">
    <w:name w:val="Título 7 Char"/>
    <w:basedOn w:val="Fontepargpadro"/>
    <w:link w:val="Ttulo7"/>
    <w:rsid w:val="009F6F4D"/>
    <w:rPr>
      <w:rFonts w:ascii="Times New Roman" w:eastAsia="Times New Roman" w:hAnsi="Times New Roman"/>
      <w:b/>
      <w:bCs/>
      <w:sz w:val="28"/>
    </w:rPr>
  </w:style>
  <w:style w:type="character" w:customStyle="1" w:styleId="Ttulo8Char">
    <w:name w:val="Título 8 Char"/>
    <w:basedOn w:val="Fontepargpadro"/>
    <w:link w:val="Ttulo8"/>
    <w:rsid w:val="009F6F4D"/>
    <w:rPr>
      <w:rFonts w:ascii="Times New Roman" w:eastAsia="Times New Roman" w:hAnsi="Times New Roman"/>
      <w:b/>
      <w:bCs/>
      <w:sz w:val="28"/>
    </w:rPr>
  </w:style>
  <w:style w:type="character" w:customStyle="1" w:styleId="Ttulo9Char">
    <w:name w:val="Título 9 Char"/>
    <w:basedOn w:val="Fontepargpadro"/>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673602"/>
    <w:rPr>
      <w:rFonts w:ascii="Times New Roman" w:eastAsia="Times New Roman" w:hAnsi="Times New Roman" w:cs="Times New Roman"/>
      <w:sz w:val="20"/>
      <w:szCs w:val="20"/>
      <w:lang w:eastAsia="pt-BR"/>
    </w:rPr>
  </w:style>
  <w:style w:type="character" w:styleId="Hyperlink">
    <w:name w:val="Hyperlink"/>
    <w:basedOn w:val="Fontepargpadro"/>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lang w:eastAsia="pt-BR"/>
    </w:rPr>
  </w:style>
  <w:style w:type="character" w:customStyle="1" w:styleId="TtuloChar">
    <w:name w:val="Título Char"/>
    <w:basedOn w:val="Fontepargpadro"/>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lang w:eastAsia="pt-BR"/>
    </w:rPr>
  </w:style>
  <w:style w:type="character" w:customStyle="1" w:styleId="SubttuloChar">
    <w:name w:val="Subtítulo Char"/>
    <w:basedOn w:val="Fontepargpadro"/>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lang w:eastAsia="pt-BR"/>
    </w:rPr>
  </w:style>
  <w:style w:type="character" w:customStyle="1" w:styleId="Recuodecorpodetexto3Char">
    <w:name w:val="Recuo de corpo de texto 3 Char"/>
    <w:basedOn w:val="Fontepargpadro"/>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lang w:eastAsia="pt-BR"/>
    </w:rPr>
  </w:style>
  <w:style w:type="character" w:customStyle="1" w:styleId="Corpodetexto3Char">
    <w:name w:val="Corpo de texto 3 Char"/>
    <w:basedOn w:val="Fontepargpadro"/>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eastAsia="pt-BR"/>
    </w:rPr>
  </w:style>
  <w:style w:type="character" w:customStyle="1" w:styleId="TextodenotaderodapChar">
    <w:name w:val="Texto de nota de rodapé Char"/>
    <w:basedOn w:val="Fontepargpadro"/>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basedOn w:val="Fontepargpadro"/>
    <w:semiHidden/>
    <w:rsid w:val="00EA3B91"/>
    <w:rPr>
      <w:sz w:val="28"/>
      <w:lang w:val="pt-BR" w:eastAsia="pt-BR" w:bidi="ar-SA"/>
    </w:rPr>
  </w:style>
  <w:style w:type="paragraph" w:styleId="SemEspaamento">
    <w:name w:val="No Spacing"/>
    <w:uiPriority w:val="1"/>
    <w:qFormat/>
    <w:rsid w:val="00996625"/>
    <w:rPr>
      <w:rFonts w:ascii="Times New Roman" w:eastAsia="Times New Roman" w:hAnsi="Times New Roman"/>
    </w:rPr>
  </w:style>
  <w:style w:type="paragraph" w:styleId="TextosemFormatao">
    <w:name w:val="Plain Text"/>
    <w:basedOn w:val="Normal"/>
    <w:link w:val="TextosemFormataoChar"/>
    <w:rsid w:val="0099662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96625"/>
    <w:rPr>
      <w:rFonts w:ascii="Courier New" w:eastAsia="Times New Roman" w:hAnsi="Courier New" w:cs="Courier New"/>
    </w:rPr>
  </w:style>
  <w:style w:type="paragraph" w:styleId="NormalWeb">
    <w:name w:val="Normal (Web)"/>
    <w:basedOn w:val="Normal"/>
    <w:rsid w:val="00996625"/>
    <w:pPr>
      <w:spacing w:before="100" w:beforeAutospacing="1" w:after="100" w:afterAutospacing="1" w:line="240" w:lineRule="auto"/>
    </w:pPr>
    <w:rPr>
      <w:rFonts w:ascii="Times New Roman" w:eastAsia="Times New Roman" w:hAnsi="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95332354">
      <w:bodyDiv w:val="1"/>
      <w:marLeft w:val="0"/>
      <w:marRight w:val="0"/>
      <w:marTop w:val="0"/>
      <w:marBottom w:val="0"/>
      <w:divBdr>
        <w:top w:val="none" w:sz="0" w:space="0" w:color="auto"/>
        <w:left w:val="none" w:sz="0" w:space="0" w:color="auto"/>
        <w:bottom w:val="none" w:sz="0" w:space="0" w:color="auto"/>
        <w:right w:val="none" w:sz="0" w:space="0" w:color="auto"/>
      </w:divBdr>
    </w:div>
    <w:div w:id="1326205284">
      <w:bodyDiv w:val="1"/>
      <w:marLeft w:val="0"/>
      <w:marRight w:val="0"/>
      <w:marTop w:val="0"/>
      <w:marBottom w:val="0"/>
      <w:divBdr>
        <w:top w:val="none" w:sz="0" w:space="0" w:color="auto"/>
        <w:left w:val="none" w:sz="0" w:space="0" w:color="auto"/>
        <w:bottom w:val="none" w:sz="0" w:space="0" w:color="auto"/>
        <w:right w:val="none" w:sz="0" w:space="0" w:color="auto"/>
      </w:divBdr>
    </w:div>
    <w:div w:id="1334263492">
      <w:bodyDiv w:val="1"/>
      <w:marLeft w:val="0"/>
      <w:marRight w:val="0"/>
      <w:marTop w:val="0"/>
      <w:marBottom w:val="0"/>
      <w:divBdr>
        <w:top w:val="none" w:sz="0" w:space="0" w:color="auto"/>
        <w:left w:val="none" w:sz="0" w:space="0" w:color="auto"/>
        <w:bottom w:val="none" w:sz="0" w:space="0" w:color="auto"/>
        <w:right w:val="none" w:sz="0" w:space="0" w:color="auto"/>
      </w:divBdr>
    </w:div>
    <w:div w:id="1437216725">
      <w:bodyDiv w:val="1"/>
      <w:marLeft w:val="0"/>
      <w:marRight w:val="0"/>
      <w:marTop w:val="0"/>
      <w:marBottom w:val="0"/>
      <w:divBdr>
        <w:top w:val="none" w:sz="0" w:space="0" w:color="auto"/>
        <w:left w:val="none" w:sz="0" w:space="0" w:color="auto"/>
        <w:bottom w:val="none" w:sz="0" w:space="0" w:color="auto"/>
        <w:right w:val="none" w:sz="0" w:space="0" w:color="auto"/>
      </w:divBdr>
    </w:div>
    <w:div w:id="1443843539">
      <w:bodyDiv w:val="1"/>
      <w:marLeft w:val="0"/>
      <w:marRight w:val="0"/>
      <w:marTop w:val="0"/>
      <w:marBottom w:val="0"/>
      <w:divBdr>
        <w:top w:val="none" w:sz="0" w:space="0" w:color="auto"/>
        <w:left w:val="none" w:sz="0" w:space="0" w:color="auto"/>
        <w:bottom w:val="none" w:sz="0" w:space="0" w:color="auto"/>
        <w:right w:val="none" w:sz="0" w:space="0" w:color="auto"/>
      </w:divBdr>
    </w:div>
    <w:div w:id="16915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8892-B583-4102-8565-98F01424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1097</Words>
  <Characters>5926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2</cp:revision>
  <cp:lastPrinted>2017-03-31T18:12:00Z</cp:lastPrinted>
  <dcterms:created xsi:type="dcterms:W3CDTF">2017-03-31T18:40:00Z</dcterms:created>
  <dcterms:modified xsi:type="dcterms:W3CDTF">2017-03-31T18:40:00Z</dcterms:modified>
</cp:coreProperties>
</file>