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37" w:rsidRPr="003D1A54" w:rsidRDefault="00636D37" w:rsidP="00636D37">
      <w:pPr>
        <w:spacing w:after="0" w:line="240" w:lineRule="auto"/>
        <w:jc w:val="center"/>
        <w:rPr>
          <w:rFonts w:ascii="Book Antiqua" w:hAnsi="Book Antiqua" w:cs="Consolas"/>
          <w:b/>
          <w:bCs/>
          <w:sz w:val="28"/>
          <w:szCs w:val="28"/>
        </w:rPr>
      </w:pPr>
      <w:r w:rsidRPr="003D1A54">
        <w:rPr>
          <w:rFonts w:ascii="Book Antiqua" w:hAnsi="Book Antiqua" w:cs="Consolas"/>
          <w:b/>
          <w:bCs/>
          <w:sz w:val="28"/>
          <w:szCs w:val="28"/>
        </w:rPr>
        <w:t>PREGÃO (PRESENCIAL) N° 00</w:t>
      </w:r>
      <w:r>
        <w:rPr>
          <w:rFonts w:ascii="Book Antiqua" w:hAnsi="Book Antiqua" w:cs="Consolas"/>
          <w:b/>
          <w:bCs/>
          <w:sz w:val="28"/>
          <w:szCs w:val="28"/>
        </w:rPr>
        <w:t>8</w:t>
      </w:r>
      <w:r w:rsidRPr="003D1A54">
        <w:rPr>
          <w:rFonts w:ascii="Book Antiqua" w:hAnsi="Book Antiqua" w:cs="Consolas"/>
          <w:b/>
          <w:bCs/>
          <w:sz w:val="28"/>
          <w:szCs w:val="28"/>
        </w:rPr>
        <w:t>/2019</w:t>
      </w:r>
    </w:p>
    <w:p w:rsidR="00636D37" w:rsidRPr="003D1A54" w:rsidRDefault="00636D37" w:rsidP="00636D37">
      <w:pPr>
        <w:autoSpaceDE w:val="0"/>
        <w:autoSpaceDN w:val="0"/>
        <w:adjustRightInd w:val="0"/>
        <w:spacing w:after="0" w:line="240" w:lineRule="auto"/>
        <w:jc w:val="center"/>
        <w:rPr>
          <w:rFonts w:ascii="Book Antiqua" w:hAnsi="Book Antiqua" w:cs="Consolas"/>
          <w:b/>
          <w:bCs/>
          <w:sz w:val="28"/>
          <w:szCs w:val="28"/>
        </w:rPr>
      </w:pPr>
      <w:r w:rsidRPr="003D1A54">
        <w:rPr>
          <w:rFonts w:ascii="Book Antiqua" w:hAnsi="Book Antiqua" w:cs="Consolas"/>
          <w:b/>
          <w:sz w:val="28"/>
          <w:szCs w:val="28"/>
        </w:rPr>
        <w:t xml:space="preserve">EDITAL Nº </w:t>
      </w:r>
      <w:r w:rsidRPr="003D1A54">
        <w:rPr>
          <w:rFonts w:ascii="Book Antiqua" w:hAnsi="Book Antiqua" w:cs="Consolas"/>
          <w:b/>
          <w:bCs/>
          <w:sz w:val="28"/>
          <w:szCs w:val="28"/>
        </w:rPr>
        <w:t>0</w:t>
      </w:r>
      <w:r>
        <w:rPr>
          <w:rFonts w:ascii="Book Antiqua" w:hAnsi="Book Antiqua" w:cs="Consolas"/>
          <w:b/>
          <w:bCs/>
          <w:sz w:val="28"/>
          <w:szCs w:val="28"/>
        </w:rPr>
        <w:t>21</w:t>
      </w:r>
      <w:r w:rsidRPr="003D1A54">
        <w:rPr>
          <w:rFonts w:ascii="Book Antiqua" w:hAnsi="Book Antiqua" w:cs="Consolas"/>
          <w:b/>
          <w:bCs/>
          <w:sz w:val="28"/>
          <w:szCs w:val="28"/>
        </w:rPr>
        <w:t>/2019</w:t>
      </w:r>
    </w:p>
    <w:p w:rsidR="00636D37" w:rsidRPr="003D1A54" w:rsidRDefault="00636D37" w:rsidP="00636D37">
      <w:pPr>
        <w:autoSpaceDE w:val="0"/>
        <w:autoSpaceDN w:val="0"/>
        <w:adjustRightInd w:val="0"/>
        <w:spacing w:after="0" w:line="240" w:lineRule="auto"/>
        <w:jc w:val="center"/>
        <w:rPr>
          <w:rFonts w:ascii="Book Antiqua" w:hAnsi="Book Antiqua" w:cs="Consolas"/>
          <w:b/>
          <w:bCs/>
          <w:sz w:val="28"/>
          <w:szCs w:val="28"/>
        </w:rPr>
      </w:pPr>
      <w:r w:rsidRPr="003D1A54">
        <w:rPr>
          <w:rFonts w:ascii="Book Antiqua" w:hAnsi="Book Antiqua" w:cs="Consolas"/>
          <w:b/>
          <w:bCs/>
          <w:sz w:val="28"/>
          <w:szCs w:val="28"/>
        </w:rPr>
        <w:t>PROCESSO N° 0</w:t>
      </w:r>
      <w:r>
        <w:rPr>
          <w:rFonts w:ascii="Book Antiqua" w:hAnsi="Book Antiqua" w:cs="Consolas"/>
          <w:b/>
          <w:bCs/>
          <w:sz w:val="28"/>
          <w:szCs w:val="28"/>
        </w:rPr>
        <w:t>24</w:t>
      </w:r>
      <w:r w:rsidRPr="003D1A54">
        <w:rPr>
          <w:rFonts w:ascii="Book Antiqua" w:hAnsi="Book Antiqua" w:cs="Consolas"/>
          <w:b/>
          <w:bCs/>
          <w:sz w:val="28"/>
          <w:szCs w:val="28"/>
        </w:rPr>
        <w:t>/2019</w:t>
      </w:r>
    </w:p>
    <w:p w:rsidR="00636D37" w:rsidRPr="003D1A54" w:rsidRDefault="00636D37" w:rsidP="00636D37">
      <w:pPr>
        <w:widowControl w:val="0"/>
        <w:spacing w:after="0" w:line="240" w:lineRule="auto"/>
        <w:jc w:val="center"/>
        <w:rPr>
          <w:rFonts w:ascii="Book Antiqua" w:hAnsi="Book Antiqua" w:cs="Consolas"/>
          <w:b/>
          <w:bCs/>
          <w:sz w:val="28"/>
          <w:szCs w:val="28"/>
        </w:rPr>
      </w:pPr>
      <w:r w:rsidRPr="003D1A54">
        <w:rPr>
          <w:rFonts w:ascii="Book Antiqua" w:hAnsi="Book Antiqua" w:cs="Consolas"/>
          <w:b/>
          <w:bCs/>
          <w:sz w:val="28"/>
          <w:szCs w:val="28"/>
        </w:rPr>
        <w:t>TIPO: MENOR PREÇO</w:t>
      </w:r>
      <w:r>
        <w:rPr>
          <w:rFonts w:ascii="Book Antiqua" w:hAnsi="Book Antiqua" w:cs="Consolas"/>
          <w:b/>
          <w:bCs/>
          <w:sz w:val="28"/>
          <w:szCs w:val="28"/>
        </w:rPr>
        <w:t xml:space="preserve"> POR ITEM</w:t>
      </w:r>
    </w:p>
    <w:p w:rsidR="00636D37" w:rsidRPr="003D1A54" w:rsidRDefault="00636D37" w:rsidP="00636D37">
      <w:pPr>
        <w:tabs>
          <w:tab w:val="center" w:pos="4677"/>
          <w:tab w:val="left" w:pos="8051"/>
        </w:tabs>
        <w:spacing w:after="0" w:line="240" w:lineRule="auto"/>
        <w:jc w:val="center"/>
        <w:rPr>
          <w:rFonts w:ascii="Book Antiqua" w:hAnsi="Book Antiqua"/>
          <w:b/>
          <w:sz w:val="28"/>
          <w:szCs w:val="28"/>
        </w:rPr>
      </w:pPr>
    </w:p>
    <w:p w:rsidR="00636D37" w:rsidRPr="003D1A54" w:rsidRDefault="00636D37" w:rsidP="00636D37">
      <w:pPr>
        <w:pStyle w:val="SemEspaamento"/>
        <w:jc w:val="both"/>
        <w:rPr>
          <w:rFonts w:ascii="Book Antiqua" w:hAnsi="Book Antiqua" w:cs="Consolas"/>
          <w:bCs/>
          <w:sz w:val="28"/>
          <w:szCs w:val="28"/>
        </w:rPr>
      </w:pPr>
      <w:r w:rsidRPr="003D1A54">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Gêneros Alimentícios para a Merenda Escolar,</w:t>
      </w:r>
      <w:r>
        <w:rPr>
          <w:rFonts w:ascii="Book Antiqua" w:eastAsia="MS Mincho" w:hAnsi="Book Antiqua" w:cs="Consolas"/>
          <w:bCs/>
          <w:sz w:val="28"/>
          <w:szCs w:val="28"/>
        </w:rPr>
        <w:t xml:space="preserve"> para a </w:t>
      </w:r>
      <w:r>
        <w:rPr>
          <w:rFonts w:ascii="Book Antiqua" w:hAnsi="Book Antiqua" w:cs="Consolas"/>
          <w:sz w:val="28"/>
          <w:szCs w:val="28"/>
        </w:rPr>
        <w:t xml:space="preserve">Cozinha Piloto, localizada na </w:t>
      </w:r>
      <w:r>
        <w:rPr>
          <w:rFonts w:ascii="Book Antiqua" w:hAnsi="Book Antiqua" w:cs="Consolas"/>
          <w:bCs/>
          <w:sz w:val="28"/>
          <w:szCs w:val="28"/>
        </w:rPr>
        <w:t xml:space="preserve">Rua Quintino Bocaiúva nº 445 – Bairro Centro </w:t>
      </w:r>
      <w:r w:rsidRPr="002532C7">
        <w:rPr>
          <w:rFonts w:ascii="Book Antiqua" w:hAnsi="Book Antiqua" w:cs="Consolas"/>
          <w:bCs/>
          <w:sz w:val="28"/>
          <w:szCs w:val="28"/>
        </w:rPr>
        <w:t>– Pirajuí – SP</w:t>
      </w:r>
      <w:r>
        <w:rPr>
          <w:rFonts w:ascii="Book Antiqua" w:hAnsi="Book Antiqua" w:cs="Consolas"/>
          <w:bC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3D1A54">
        <w:rPr>
          <w:rFonts w:ascii="Book Antiqua" w:hAnsi="Book Antiqua" w:cs="Consolas"/>
          <w:bCs/>
          <w:sz w:val="28"/>
          <w:szCs w:val="28"/>
        </w:rPr>
        <w:t>.</w:t>
      </w:r>
    </w:p>
    <w:p w:rsidR="00636D37" w:rsidRPr="003D1A54" w:rsidRDefault="00636D37" w:rsidP="00636D37">
      <w:pPr>
        <w:autoSpaceDE w:val="0"/>
        <w:autoSpaceDN w:val="0"/>
        <w:adjustRightInd w:val="0"/>
        <w:spacing w:after="0" w:line="240" w:lineRule="auto"/>
        <w:jc w:val="both"/>
        <w:rPr>
          <w:rFonts w:ascii="Book Antiqua" w:hAnsi="Book Antiqua" w:cs="Consolas"/>
          <w:bCs/>
          <w:sz w:val="28"/>
          <w:szCs w:val="28"/>
        </w:rPr>
      </w:pPr>
    </w:p>
    <w:p w:rsidR="00636D37" w:rsidRPr="003D1A54" w:rsidRDefault="00636D37" w:rsidP="00636D37">
      <w:pPr>
        <w:widowControl w:val="0"/>
        <w:spacing w:after="0" w:line="240" w:lineRule="auto"/>
        <w:jc w:val="both"/>
        <w:rPr>
          <w:rFonts w:ascii="Book Antiqua" w:hAnsi="Book Antiqua" w:cs="Consolas"/>
          <w:b/>
          <w:sz w:val="28"/>
          <w:szCs w:val="28"/>
        </w:rPr>
      </w:pPr>
      <w:r w:rsidRPr="003D1A54">
        <w:rPr>
          <w:rFonts w:ascii="Book Antiqua" w:hAnsi="Book Antiqua" w:cs="Consolas"/>
          <w:b/>
          <w:bCs/>
          <w:sz w:val="28"/>
          <w:szCs w:val="28"/>
        </w:rPr>
        <w:t xml:space="preserve">DATA DA REALIZAÇÃO: </w:t>
      </w:r>
      <w:r>
        <w:rPr>
          <w:rFonts w:ascii="Book Antiqua" w:hAnsi="Book Antiqua" w:cs="Consolas"/>
          <w:b/>
          <w:bCs/>
          <w:sz w:val="28"/>
          <w:szCs w:val="28"/>
        </w:rPr>
        <w:t>10</w:t>
      </w:r>
      <w:r w:rsidRPr="003D1A54">
        <w:rPr>
          <w:rFonts w:ascii="Book Antiqua" w:hAnsi="Book Antiqua" w:cs="Consolas"/>
          <w:b/>
          <w:bCs/>
          <w:sz w:val="28"/>
          <w:szCs w:val="28"/>
        </w:rPr>
        <w:t>/0</w:t>
      </w:r>
      <w:r>
        <w:rPr>
          <w:rFonts w:ascii="Book Antiqua" w:hAnsi="Book Antiqua" w:cs="Consolas"/>
          <w:b/>
          <w:bCs/>
          <w:sz w:val="28"/>
          <w:szCs w:val="28"/>
        </w:rPr>
        <w:t>5</w:t>
      </w:r>
      <w:r w:rsidRPr="003D1A54">
        <w:rPr>
          <w:rFonts w:ascii="Book Antiqua" w:hAnsi="Book Antiqua" w:cs="Consolas"/>
          <w:b/>
          <w:bCs/>
          <w:sz w:val="28"/>
          <w:szCs w:val="28"/>
        </w:rPr>
        <w:t>/201</w:t>
      </w:r>
      <w:r>
        <w:rPr>
          <w:rFonts w:ascii="Book Antiqua" w:hAnsi="Book Antiqua" w:cs="Consolas"/>
          <w:b/>
          <w:bCs/>
          <w:sz w:val="28"/>
          <w:szCs w:val="28"/>
        </w:rPr>
        <w:t>9</w:t>
      </w:r>
      <w:r w:rsidRPr="003D1A54">
        <w:rPr>
          <w:rFonts w:ascii="Book Antiqua" w:hAnsi="Book Antiqua" w:cs="Consolas"/>
          <w:b/>
          <w:bCs/>
          <w:sz w:val="28"/>
          <w:szCs w:val="28"/>
        </w:rPr>
        <w:t>.</w:t>
      </w:r>
    </w:p>
    <w:p w:rsidR="00636D37" w:rsidRPr="003D1A54" w:rsidRDefault="00636D37" w:rsidP="00636D37">
      <w:pPr>
        <w:widowControl w:val="0"/>
        <w:spacing w:after="0" w:line="240" w:lineRule="auto"/>
        <w:jc w:val="both"/>
        <w:rPr>
          <w:rFonts w:ascii="Book Antiqua" w:hAnsi="Book Antiqua" w:cs="Consolas"/>
          <w:b/>
          <w:bCs/>
          <w:sz w:val="28"/>
          <w:szCs w:val="28"/>
        </w:rPr>
      </w:pPr>
    </w:p>
    <w:p w:rsidR="00636D37" w:rsidRPr="003D1A54" w:rsidRDefault="00636D37" w:rsidP="00636D37">
      <w:pPr>
        <w:spacing w:after="0" w:line="240" w:lineRule="auto"/>
        <w:jc w:val="both"/>
        <w:rPr>
          <w:rFonts w:ascii="Book Antiqua" w:hAnsi="Book Antiqua" w:cs="Consolas"/>
          <w:b/>
          <w:bCs/>
          <w:sz w:val="28"/>
          <w:szCs w:val="28"/>
        </w:rPr>
      </w:pPr>
      <w:r w:rsidRPr="003D1A54">
        <w:rPr>
          <w:rFonts w:ascii="Book Antiqua" w:hAnsi="Book Antiqua" w:cs="Consolas"/>
          <w:b/>
          <w:bCs/>
          <w:sz w:val="28"/>
          <w:szCs w:val="28"/>
        </w:rPr>
        <w:t>HORÁRIO DE INÍCIO: 09H00.</w:t>
      </w:r>
    </w:p>
    <w:p w:rsidR="00636D37" w:rsidRPr="003D1A54" w:rsidRDefault="00636D37" w:rsidP="00636D37">
      <w:pPr>
        <w:widowControl w:val="0"/>
        <w:spacing w:after="0" w:line="240" w:lineRule="auto"/>
        <w:jc w:val="both"/>
        <w:rPr>
          <w:rFonts w:ascii="Book Antiqua" w:hAnsi="Book Antiqua" w:cs="Consolas"/>
          <w:b/>
          <w:bCs/>
          <w:sz w:val="28"/>
          <w:szCs w:val="28"/>
        </w:rPr>
      </w:pPr>
    </w:p>
    <w:p w:rsidR="00636D37" w:rsidRPr="003D1A54" w:rsidRDefault="00636D37" w:rsidP="00636D37">
      <w:pPr>
        <w:autoSpaceDE w:val="0"/>
        <w:autoSpaceDN w:val="0"/>
        <w:adjustRightInd w:val="0"/>
        <w:spacing w:after="0" w:line="240" w:lineRule="auto"/>
        <w:jc w:val="both"/>
        <w:rPr>
          <w:rFonts w:ascii="Book Antiqua" w:eastAsia="MS Mincho" w:hAnsi="Book Antiqua" w:cs="Consolas"/>
          <w:b/>
          <w:bCs/>
          <w:sz w:val="28"/>
          <w:szCs w:val="28"/>
        </w:rPr>
      </w:pPr>
      <w:r w:rsidRPr="003D1A54">
        <w:rPr>
          <w:rFonts w:ascii="Book Antiqua" w:hAnsi="Book Antiqua" w:cs="Consolas"/>
          <w:b/>
          <w:bCs/>
          <w:sz w:val="28"/>
          <w:szCs w:val="28"/>
        </w:rPr>
        <w:t>LOCAL DE REALIZAÇÃO DA SESSÃO</w:t>
      </w:r>
      <w:r w:rsidRPr="003D1A54">
        <w:rPr>
          <w:rFonts w:ascii="Book Antiqua" w:hAnsi="Book Antiqua" w:cs="Consolas"/>
          <w:sz w:val="28"/>
          <w:szCs w:val="28"/>
        </w:rPr>
        <w:t xml:space="preserve">: </w:t>
      </w:r>
      <w:r w:rsidRPr="003D1A54">
        <w:rPr>
          <w:rFonts w:ascii="Book Antiqua" w:hAnsi="Book Antiqua" w:cs="Consolas"/>
          <w:b/>
          <w:bCs/>
          <w:sz w:val="28"/>
          <w:szCs w:val="28"/>
        </w:rPr>
        <w:t>Sala da Comissão Permanente de Licitações</w:t>
      </w:r>
      <w:r w:rsidRPr="003D1A54">
        <w:rPr>
          <w:rFonts w:ascii="Book Antiqua" w:hAnsi="Book Antiqua" w:cs="Consolas"/>
          <w:bCs/>
          <w:sz w:val="28"/>
          <w:szCs w:val="28"/>
        </w:rPr>
        <w:t xml:space="preserve">, </w:t>
      </w:r>
      <w:r w:rsidRPr="003D1A54">
        <w:rPr>
          <w:rFonts w:ascii="Book Antiqua" w:hAnsi="Book Antiqua" w:cs="Consolas"/>
          <w:sz w:val="28"/>
          <w:szCs w:val="28"/>
        </w:rPr>
        <w:t>localizada na Praça Doutor Pedro da Rocha Braga n</w:t>
      </w:r>
      <w:r w:rsidRPr="003D1A54">
        <w:rPr>
          <w:rFonts w:ascii="Book Antiqua" w:hAnsi="Book Antiqua" w:cs="Consolas"/>
          <w:bCs/>
          <w:sz w:val="28"/>
          <w:szCs w:val="28"/>
        </w:rPr>
        <w:t xml:space="preserve">° </w:t>
      </w:r>
      <w:r w:rsidRPr="003D1A54">
        <w:rPr>
          <w:rFonts w:ascii="Book Antiqua" w:hAnsi="Book Antiqua" w:cs="Consolas"/>
          <w:sz w:val="28"/>
          <w:szCs w:val="28"/>
        </w:rPr>
        <w:t>116 – Centro – Pirajuí – SP. A sessão será conduzida pelo Pregoeiro, com o auxílio da Equipe de Apoio, designados nos autos do Processo n</w:t>
      </w:r>
      <w:r w:rsidRPr="003D1A54">
        <w:rPr>
          <w:rFonts w:ascii="Book Antiqua" w:hAnsi="Book Antiqua" w:cs="Consolas"/>
          <w:bCs/>
          <w:sz w:val="28"/>
          <w:szCs w:val="28"/>
        </w:rPr>
        <w:t xml:space="preserve">° </w:t>
      </w:r>
      <w:r w:rsidRPr="003D1A54">
        <w:rPr>
          <w:rFonts w:ascii="Book Antiqua" w:hAnsi="Book Antiqua" w:cs="Consolas"/>
          <w:sz w:val="28"/>
          <w:szCs w:val="28"/>
        </w:rPr>
        <w:t>0</w:t>
      </w:r>
      <w:r>
        <w:rPr>
          <w:rFonts w:ascii="Book Antiqua" w:hAnsi="Book Antiqua" w:cs="Consolas"/>
          <w:sz w:val="28"/>
          <w:szCs w:val="28"/>
        </w:rPr>
        <w:t>24</w:t>
      </w:r>
      <w:r w:rsidRPr="003D1A54">
        <w:rPr>
          <w:rFonts w:ascii="Book Antiqua" w:hAnsi="Book Antiqua" w:cs="Consolas"/>
          <w:sz w:val="28"/>
          <w:szCs w:val="28"/>
        </w:rPr>
        <w:t>/2019.</w:t>
      </w:r>
    </w:p>
    <w:p w:rsidR="00636D37" w:rsidRPr="003D1A54" w:rsidRDefault="00636D37" w:rsidP="00636D37">
      <w:pPr>
        <w:widowControl w:val="0"/>
        <w:spacing w:after="0" w:line="240" w:lineRule="auto"/>
        <w:jc w:val="both"/>
        <w:rPr>
          <w:rFonts w:ascii="Book Antiqua" w:hAnsi="Book Antiqua" w:cs="Consolas"/>
          <w:b/>
          <w:bCs/>
          <w:sz w:val="28"/>
          <w:szCs w:val="28"/>
        </w:rPr>
      </w:pPr>
    </w:p>
    <w:p w:rsidR="00050DDA" w:rsidRPr="00B94981" w:rsidRDefault="00636D37" w:rsidP="00636D37">
      <w:pPr>
        <w:spacing w:after="0" w:line="240" w:lineRule="auto"/>
        <w:jc w:val="both"/>
        <w:rPr>
          <w:rFonts w:ascii="Book Antiqua" w:eastAsia="MS Mincho" w:hAnsi="Book Antiqua" w:cs="Consolas"/>
          <w:sz w:val="28"/>
          <w:szCs w:val="28"/>
        </w:rPr>
      </w:pPr>
      <w:r w:rsidRPr="003D1A54">
        <w:rPr>
          <w:rFonts w:ascii="Book Antiqua" w:hAnsi="Book Antiqua" w:cs="Consolas"/>
          <w:b/>
          <w:bCs/>
          <w:sz w:val="28"/>
          <w:szCs w:val="28"/>
        </w:rPr>
        <w:t>ESCLARECIMENTOS E IMPUGNAÇÕES</w:t>
      </w:r>
      <w:r w:rsidRPr="003D1A54">
        <w:rPr>
          <w:rFonts w:ascii="Book Antiqua" w:hAnsi="Book Antiqua" w:cs="Consolas"/>
          <w:sz w:val="28"/>
          <w:szCs w:val="28"/>
        </w:rPr>
        <w:t xml:space="preserve">: </w:t>
      </w:r>
      <w:r w:rsidRPr="003D1A54">
        <w:rPr>
          <w:rFonts w:ascii="Book Antiqua" w:eastAsia="Times New Roman" w:hAnsi="Book Antiqua" w:cs="Consolas"/>
          <w:b/>
          <w:bCs/>
          <w:sz w:val="28"/>
          <w:szCs w:val="28"/>
          <w:lang w:eastAsia="pt-BR"/>
        </w:rPr>
        <w:t>Diretoria de Divisão de Compras e Licitações</w:t>
      </w:r>
      <w:r w:rsidRPr="003D1A54">
        <w:rPr>
          <w:rFonts w:ascii="Book Antiqua" w:hAnsi="Book Antiqua" w:cs="Consolas"/>
          <w:sz w:val="28"/>
          <w:szCs w:val="28"/>
        </w:rPr>
        <w:t>, localizada na Praça Doutor Pedro da Rocha Braga n</w:t>
      </w:r>
      <w:r w:rsidRPr="003D1A54">
        <w:rPr>
          <w:rFonts w:ascii="Book Antiqua" w:hAnsi="Book Antiqua" w:cs="Consolas"/>
          <w:bCs/>
          <w:sz w:val="28"/>
          <w:szCs w:val="28"/>
        </w:rPr>
        <w:t xml:space="preserve">° </w:t>
      </w:r>
      <w:r w:rsidRPr="003D1A54">
        <w:rPr>
          <w:rFonts w:ascii="Book Antiqua" w:hAnsi="Book Antiqua" w:cs="Consolas"/>
          <w:sz w:val="28"/>
          <w:szCs w:val="28"/>
        </w:rPr>
        <w:t>116 – Centro – Pirajuí – SP – Telefone (0XX14) 3572-8222 – E-mail: licitacao@pirajui.sp.gov.br.</w:t>
      </w:r>
    </w:p>
    <w:p w:rsidR="00050DDA" w:rsidRPr="00B94981" w:rsidRDefault="00050DDA" w:rsidP="00636D37">
      <w:pPr>
        <w:widowControl w:val="0"/>
        <w:tabs>
          <w:tab w:val="left" w:pos="-1701"/>
        </w:tabs>
        <w:spacing w:after="0" w:line="240" w:lineRule="auto"/>
        <w:jc w:val="both"/>
        <w:rPr>
          <w:rFonts w:ascii="Book Antiqua" w:hAnsi="Book Antiqua" w:cs="Consolas"/>
          <w:sz w:val="28"/>
          <w:szCs w:val="28"/>
        </w:rPr>
      </w:pPr>
    </w:p>
    <w:p w:rsidR="00050DDA" w:rsidRPr="00B94981" w:rsidRDefault="009861E2" w:rsidP="00636D37">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636D37" w:rsidRPr="00641B58">
        <w:rPr>
          <w:rFonts w:ascii="Book Antiqua" w:eastAsia="MS Mincho" w:hAnsi="Book Antiqua" w:cs="Consolas"/>
          <w:bCs/>
          <w:sz w:val="28"/>
          <w:szCs w:val="28"/>
        </w:rPr>
        <w:t>o Registro de Preços para a</w:t>
      </w:r>
      <w:r w:rsidR="00636D37" w:rsidRPr="001C2B7F">
        <w:rPr>
          <w:rFonts w:ascii="Book Antiqua" w:eastAsia="MS Mincho" w:hAnsi="Book Antiqua" w:cs="Consolas"/>
          <w:bCs/>
          <w:sz w:val="28"/>
          <w:szCs w:val="28"/>
        </w:rPr>
        <w:t xml:space="preserve"> Aquisição de Gêneros Alimentícios para a Merenda Escolar,</w:t>
      </w:r>
      <w:r w:rsidR="00636D37">
        <w:rPr>
          <w:rFonts w:ascii="Book Antiqua" w:eastAsia="MS Mincho" w:hAnsi="Book Antiqua" w:cs="Consolas"/>
          <w:bCs/>
          <w:sz w:val="28"/>
          <w:szCs w:val="28"/>
        </w:rPr>
        <w:t xml:space="preserve"> para a </w:t>
      </w:r>
      <w:r w:rsidR="00636D37">
        <w:rPr>
          <w:rFonts w:ascii="Book Antiqua" w:hAnsi="Book Antiqua" w:cs="Consolas"/>
          <w:sz w:val="28"/>
          <w:szCs w:val="28"/>
        </w:rPr>
        <w:t xml:space="preserve">Cozinha Piloto, localizada na </w:t>
      </w:r>
      <w:r w:rsidR="00636D37">
        <w:rPr>
          <w:rFonts w:ascii="Book Antiqua" w:hAnsi="Book Antiqua" w:cs="Consolas"/>
          <w:bCs/>
          <w:sz w:val="28"/>
          <w:szCs w:val="28"/>
        </w:rPr>
        <w:t xml:space="preserve">Rua Quintino Bocaiúva nº 445 – Bairro Centro </w:t>
      </w:r>
      <w:r w:rsidR="00636D37" w:rsidRPr="002532C7">
        <w:rPr>
          <w:rFonts w:ascii="Book Antiqua" w:hAnsi="Book Antiqua" w:cs="Consolas"/>
          <w:bCs/>
          <w:sz w:val="28"/>
          <w:szCs w:val="28"/>
        </w:rPr>
        <w:t>– Pirajuí – SP</w:t>
      </w:r>
      <w:r w:rsidR="00636D37">
        <w:rPr>
          <w:rFonts w:ascii="Book Antiqua" w:hAnsi="Book Antiqua" w:cs="Consolas"/>
          <w:bCs/>
          <w:sz w:val="28"/>
          <w:szCs w:val="28"/>
        </w:rPr>
        <w:t>,</w:t>
      </w:r>
      <w:r w:rsidR="00636D37"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50DDA" w:rsidRPr="00B94981">
        <w:rPr>
          <w:rFonts w:ascii="Book Antiqua" w:hAnsi="Book Antiqua" w:cs="Consolas"/>
          <w:color w:val="auto"/>
          <w:sz w:val="28"/>
          <w:szCs w:val="28"/>
        </w:rPr>
        <w:lastRenderedPageBreak/>
        <w:t>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8270A1" w:rsidRDefault="008270A1"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636D37">
        <w:rPr>
          <w:rFonts w:ascii="Book Antiqua" w:hAnsi="Book Antiqua" w:cs="Consolas"/>
          <w:sz w:val="28"/>
          <w:szCs w:val="28"/>
        </w:rPr>
        <w:t xml:space="preserve"> S</w:t>
      </w:r>
      <w:r w:rsidRPr="00B94981">
        <w:rPr>
          <w:rFonts w:ascii="Book Antiqua" w:hAnsi="Book Antiqua" w:cs="Consolas"/>
          <w:sz w:val="28"/>
          <w:szCs w:val="28"/>
        </w:rPr>
        <w:t>omente poderão participar deste Pregão microempresas e empresas de pequeno porte do ramo de atividade pertinente ao objeto desta licitação que atenderem às exigências de habilitação.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a)</w:t>
      </w:r>
      <w:r w:rsidRPr="00B94981">
        <w:rPr>
          <w:rFonts w:ascii="Book Antiqua" w:hAnsi="Book Antiqua" w:cs="Consolas"/>
          <w:bCs/>
          <w:sz w:val="28"/>
          <w:szCs w:val="28"/>
        </w:rPr>
        <w:t xml:space="preserve"> Estrangeiras</w:t>
      </w:r>
      <w:proofErr w:type="gramEnd"/>
      <w:r w:rsidRPr="00B94981">
        <w:rPr>
          <w:rFonts w:ascii="Book Antiqua" w:hAnsi="Book Antiqua" w:cs="Consolas"/>
          <w:bCs/>
          <w:sz w:val="28"/>
          <w:szCs w:val="28"/>
        </w:rPr>
        <w:t xml:space="preserve">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b)</w:t>
      </w:r>
      <w:r w:rsidRPr="00B94981">
        <w:rPr>
          <w:rFonts w:ascii="Book Antiqua" w:hAnsi="Book Antiqua" w:cs="Consolas"/>
          <w:bCs/>
          <w:sz w:val="28"/>
          <w:szCs w:val="28"/>
        </w:rPr>
        <w:t xml:space="preserve"> Reunidas</w:t>
      </w:r>
      <w:proofErr w:type="gramEnd"/>
      <w:r w:rsidRPr="00B94981">
        <w:rPr>
          <w:rFonts w:ascii="Book Antiqua" w:hAnsi="Book Antiqua" w:cs="Consolas"/>
          <w:bCs/>
          <w:sz w:val="28"/>
          <w:szCs w:val="28"/>
        </w:rPr>
        <w:t xml:space="preserve">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e)</w:t>
      </w:r>
      <w:r w:rsidRPr="00B94981">
        <w:rPr>
          <w:rFonts w:ascii="Book Antiqua" w:hAnsi="Book Antiqua" w:cs="Consolas"/>
          <w:bCs/>
          <w:sz w:val="28"/>
          <w:szCs w:val="28"/>
        </w:rPr>
        <w:t xml:space="preserve"> Declaradas</w:t>
      </w:r>
      <w:proofErr w:type="gramEnd"/>
      <w:r w:rsidRPr="00B94981">
        <w:rPr>
          <w:rFonts w:ascii="Book Antiqua" w:hAnsi="Book Antiqua" w:cs="Consolas"/>
          <w:bCs/>
          <w:sz w:val="28"/>
          <w:szCs w:val="28"/>
        </w:rPr>
        <w:t xml:space="preserve"> inidôneas </w:t>
      </w:r>
      <w:r w:rsidRPr="00B94981">
        <w:rPr>
          <w:rFonts w:ascii="Book Antiqua" w:hAnsi="Book Antiqua" w:cs="Consolas"/>
          <w:sz w:val="28"/>
          <w:szCs w:val="28"/>
        </w:rPr>
        <w:t>pelo Poder Público e não reabilitadas.</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f)</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consideradas microempresas ou empresas de pequeno porte nos termos da Lei Complementar nº 123/06, alterada </w:t>
      </w:r>
      <w:r w:rsidR="00636D37">
        <w:rPr>
          <w:rFonts w:ascii="Book Antiqua" w:hAnsi="Book Antiqua" w:cs="Consolas"/>
          <w:sz w:val="28"/>
          <w:szCs w:val="28"/>
        </w:rPr>
        <w:t>pela Lei Complementar nº 147/14</w:t>
      </w:r>
      <w:r w:rsidRPr="00B94981">
        <w:rPr>
          <w:rFonts w:ascii="Book Antiqua" w:hAnsi="Book Antiqua" w:cs="Consolas"/>
          <w:sz w:val="28"/>
          <w:szCs w:val="28"/>
        </w:rPr>
        <w:t>.</w:t>
      </w:r>
    </w:p>
    <w:p w:rsidR="00C72F4E"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36D37" w:rsidRDefault="00636D3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 xml:space="preserve">e) </w:t>
      </w:r>
      <w:r w:rsidRPr="00B94981">
        <w:rPr>
          <w:rFonts w:ascii="Book Antiqua" w:hAnsi="Book Antiqua" w:cs="Consolas"/>
          <w:sz w:val="28"/>
          <w:szCs w:val="28"/>
        </w:rPr>
        <w:t>Encerrada</w:t>
      </w:r>
      <w:proofErr w:type="gramEnd"/>
      <w:r w:rsidRPr="00B94981">
        <w:rPr>
          <w:rFonts w:ascii="Book Antiqua" w:hAnsi="Book Antiqua" w:cs="Consolas"/>
          <w:sz w:val="28"/>
          <w:szCs w:val="28"/>
        </w:rPr>
        <w:t xml:space="preserve">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lastRenderedPageBreak/>
        <w:t xml:space="preserve">f) </w:t>
      </w:r>
      <w:r w:rsidRPr="00B94981">
        <w:rPr>
          <w:rFonts w:ascii="Book Antiqua" w:hAnsi="Book Antiqua" w:cs="Consolas"/>
          <w:sz w:val="28"/>
          <w:szCs w:val="28"/>
        </w:rPr>
        <w:t>Será</w:t>
      </w:r>
      <w:proofErr w:type="gramEnd"/>
      <w:r w:rsidRPr="00B94981">
        <w:rPr>
          <w:rFonts w:ascii="Book Antiqua" w:hAnsi="Book Antiqua" w:cs="Consolas"/>
          <w:sz w:val="28"/>
          <w:szCs w:val="28"/>
        </w:rPr>
        <w:t xml:space="preserve">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718"/>
        <w:gridCol w:w="4636"/>
      </w:tblGrid>
      <w:tr w:rsidR="00050DDA" w:rsidRPr="00B94981" w:rsidTr="0065036A">
        <w:trPr>
          <w:jc w:val="center"/>
        </w:trPr>
        <w:tc>
          <w:tcPr>
            <w:tcW w:w="4828" w:type="dxa"/>
          </w:tcPr>
          <w:p w:rsidR="00050DDA" w:rsidRPr="00B94981" w:rsidRDefault="00050DDA" w:rsidP="008270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8270A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8270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B94981">
              <w:rPr>
                <w:rFonts w:ascii="Book Antiqua" w:hAnsi="Book Antiqua" w:cs="Consolas"/>
                <w:b/>
                <w:sz w:val="28"/>
                <w:szCs w:val="28"/>
              </w:rPr>
              <w:t>0</w:t>
            </w:r>
            <w:r w:rsidR="00730345">
              <w:rPr>
                <w:rFonts w:ascii="Book Antiqua" w:hAnsi="Book Antiqua" w:cs="Consolas"/>
                <w:b/>
                <w:sz w:val="28"/>
                <w:szCs w:val="28"/>
              </w:rPr>
              <w:t>8</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8270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730345">
              <w:rPr>
                <w:rFonts w:ascii="Book Antiqua" w:hAnsi="Book Antiqua" w:cs="Consolas"/>
                <w:b/>
                <w:sz w:val="28"/>
                <w:szCs w:val="28"/>
              </w:rPr>
              <w:t>24</w:t>
            </w:r>
            <w:r w:rsidRPr="00B94981">
              <w:rPr>
                <w:rFonts w:ascii="Book Antiqua" w:hAnsi="Book Antiqua" w:cs="Consolas"/>
                <w:b/>
                <w:sz w:val="28"/>
                <w:szCs w:val="28"/>
              </w:rPr>
              <w:t>/201</w:t>
            </w:r>
            <w:r w:rsidR="00B94981">
              <w:rPr>
                <w:rFonts w:ascii="Book Antiqua" w:hAnsi="Book Antiqua" w:cs="Consolas"/>
                <w:b/>
                <w:sz w:val="28"/>
                <w:szCs w:val="28"/>
              </w:rPr>
              <w:t>9</w:t>
            </w:r>
          </w:p>
        </w:tc>
        <w:tc>
          <w:tcPr>
            <w:tcW w:w="4742" w:type="dxa"/>
          </w:tcPr>
          <w:p w:rsidR="00050DDA" w:rsidRPr="00B94981" w:rsidRDefault="00050DDA" w:rsidP="008270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8270A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8270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B94981">
              <w:rPr>
                <w:rFonts w:ascii="Book Antiqua" w:hAnsi="Book Antiqua" w:cs="Consolas"/>
                <w:b/>
                <w:sz w:val="28"/>
                <w:szCs w:val="28"/>
              </w:rPr>
              <w:t>0</w:t>
            </w:r>
            <w:r w:rsidR="00730345">
              <w:rPr>
                <w:rFonts w:ascii="Book Antiqua" w:hAnsi="Book Antiqua" w:cs="Consolas"/>
                <w:b/>
                <w:sz w:val="28"/>
                <w:szCs w:val="28"/>
              </w:rPr>
              <w:t>8</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8270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730345">
              <w:rPr>
                <w:rFonts w:ascii="Book Antiqua" w:hAnsi="Book Antiqua" w:cs="Consolas"/>
                <w:b/>
                <w:sz w:val="28"/>
                <w:szCs w:val="28"/>
              </w:rPr>
              <w:t>24</w:t>
            </w:r>
            <w:r w:rsidRPr="00B94981">
              <w:rPr>
                <w:rFonts w:ascii="Book Antiqua" w:hAnsi="Book Antiqua" w:cs="Consolas"/>
                <w:b/>
                <w:sz w:val="28"/>
                <w:szCs w:val="28"/>
              </w:rPr>
              <w:t>/201</w:t>
            </w:r>
            <w:r w:rsidR="00B94981">
              <w:rPr>
                <w:rFonts w:ascii="Book Antiqua" w:hAnsi="Book Antiqua" w:cs="Consolas"/>
                <w:b/>
                <w:sz w:val="28"/>
                <w:szCs w:val="28"/>
              </w:rPr>
              <w:t>9</w:t>
            </w:r>
          </w:p>
        </w:tc>
      </w:tr>
    </w:tbl>
    <w:p w:rsidR="003B3634" w:rsidRPr="00B94981" w:rsidRDefault="003B363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4 – PROPOSTA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As propostas deverão ser enviadas por meio eletrônico disponível no endereço</w:t>
      </w:r>
      <w:r w:rsidR="009926CD" w:rsidRPr="00B94981">
        <w:rPr>
          <w:rFonts w:ascii="Book Antiqua" w:hAnsi="Book Antiqua" w:cs="Consolas"/>
          <w:sz w:val="28"/>
          <w:szCs w:val="28"/>
        </w:rPr>
        <w:t xml:space="preserve"> www.pirajui.sp.gov.br</w:t>
      </w:r>
      <w:r w:rsidRPr="00B94981">
        <w:rPr>
          <w:rFonts w:ascii="Book Antiqua" w:hAnsi="Book Antiqua" w:cs="Consolas"/>
          <w:sz w:val="28"/>
          <w:szCs w:val="28"/>
        </w:rPr>
        <w:t xml:space="preserve">, desde a divulgação da íntegra do Edital no </w:t>
      </w:r>
      <w:r w:rsidRPr="00B94981">
        <w:rPr>
          <w:rFonts w:ascii="Book Antiqua" w:hAnsi="Book Antiqua" w:cs="Consolas"/>
          <w:sz w:val="28"/>
          <w:szCs w:val="28"/>
        </w:rPr>
        <w:lastRenderedPageBreak/>
        <w:t>referido endereço eletrônico, até o dia e horário previstos no preâmbulo para a abertura da sessão pública</w:t>
      </w:r>
      <w:r w:rsidR="009926CD" w:rsidRPr="00B94981">
        <w:rPr>
          <w:rFonts w:ascii="Book Antiqua" w:hAnsi="Book Antiqua" w:cs="Consolas"/>
          <w:sz w:val="28"/>
          <w:szCs w:val="28"/>
        </w:rPr>
        <w:t>.</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O </w:t>
      </w:r>
      <w:r w:rsidRPr="00B94981">
        <w:rPr>
          <w:rFonts w:ascii="Book Antiqua" w:hAnsi="Book Antiqua" w:cs="Consolas"/>
          <w:b/>
          <w:sz w:val="28"/>
          <w:szCs w:val="28"/>
        </w:rPr>
        <w:t>Anexo II</w:t>
      </w:r>
      <w:r w:rsidRPr="00B94981">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A proposta deverá conter as seguintes indicações: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.1 </w:t>
      </w:r>
      <w:r w:rsidRPr="00B94981">
        <w:rPr>
          <w:rFonts w:ascii="Book Antiqua" w:hAnsi="Book Antiqua" w:cs="Consolas"/>
          <w:b/>
          <w:sz w:val="28"/>
          <w:szCs w:val="28"/>
        </w:rPr>
        <w:t>–</w:t>
      </w:r>
      <w:r w:rsidRPr="00B94981">
        <w:rPr>
          <w:rFonts w:ascii="Book Antiqua" w:hAnsi="Book Antiqua" w:cs="Consolas"/>
          <w:sz w:val="28"/>
          <w:szCs w:val="28"/>
        </w:rPr>
        <w:t xml:space="preserve"> A denominação, endereço/CEP, e-mail, telefone, CNPJ do licitante e data;</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.2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.3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dos itens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5</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4.</w:t>
      </w:r>
      <w:r w:rsidR="009926CD" w:rsidRPr="00B94981">
        <w:rPr>
          <w:rFonts w:ascii="Book Antiqua" w:hAnsi="Book Antiqua" w:cs="Consolas"/>
          <w:b/>
          <w:bCs/>
          <w:sz w:val="28"/>
          <w:szCs w:val="28"/>
        </w:rPr>
        <w:t>6</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9926CD" w:rsidRPr="00B94981">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4.8 – </w:t>
      </w:r>
      <w:r w:rsidRPr="00B94981">
        <w:rPr>
          <w:rFonts w:ascii="Book Antiqua" w:hAnsi="Book Antiqua" w:cs="Consolas"/>
          <w:sz w:val="28"/>
        </w:rPr>
        <w:t>Não será obrigatória apresentação de proposta para todos os itens, podendo o licitante apresentar proposta somente para o item de seu interesse.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730345" w:rsidRDefault="0073034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730345" w:rsidRPr="00B94981" w:rsidRDefault="0073034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Nas</w:t>
      </w:r>
      <w:proofErr w:type="gramEnd"/>
      <w:r w:rsidRPr="00B94981">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730345">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730345">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AB3B93" w:rsidRPr="00B94981" w:rsidRDefault="00AB3B93" w:rsidP="00730345">
      <w:pPr>
        <w:tabs>
          <w:tab w:val="left" w:pos="-1701"/>
        </w:tabs>
        <w:autoSpaceDE w:val="0"/>
        <w:autoSpaceDN w:val="0"/>
        <w:adjustRightInd w:val="0"/>
        <w:spacing w:after="0" w:line="240" w:lineRule="auto"/>
        <w:jc w:val="both"/>
        <w:rPr>
          <w:rFonts w:ascii="Book Antiqua" w:hAnsi="Book Antiqua" w:cs="Consolas"/>
          <w:sz w:val="28"/>
          <w:szCs w:val="28"/>
        </w:rPr>
      </w:pP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
    <w:p w:rsidR="00730345"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730345"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
    <w:p w:rsidR="00730345" w:rsidRPr="00E4458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Está</w:t>
      </w:r>
      <w:proofErr w:type="gramEnd"/>
      <w:r w:rsidRPr="00E44589">
        <w:rPr>
          <w:rFonts w:ascii="Book Antiqua" w:hAnsi="Book Antiqua"/>
          <w:sz w:val="28"/>
          <w:szCs w:val="28"/>
        </w:rPr>
        <w:t xml:space="preserve">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741969">
        <w:rPr>
          <w:rFonts w:ascii="Book Antiqua" w:hAnsi="Book Antiqua" w:cs="Consolas"/>
          <w:b/>
          <w:sz w:val="28"/>
          <w:szCs w:val="28"/>
        </w:rPr>
        <w:t>)</w:t>
      </w:r>
      <w:r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judicial: está ciente de que no momento da assinatura do contrato deverá apresentar cópia do ato de </w:t>
      </w:r>
      <w:r w:rsidRPr="00741969">
        <w:rPr>
          <w:rFonts w:ascii="Book Antiqua" w:hAnsi="Book Antiqua" w:cs="Consolas"/>
          <w:sz w:val="28"/>
          <w:szCs w:val="28"/>
        </w:rPr>
        <w:lastRenderedPageBreak/>
        <w:t xml:space="preserve">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30345" w:rsidRPr="00741969"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730345" w:rsidP="00730345">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AB3B93" w:rsidRPr="00B94981" w:rsidRDefault="00AB3B93" w:rsidP="00730345">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Caso</w:t>
      </w:r>
      <w:proofErr w:type="gramEnd"/>
      <w:r w:rsidRPr="00B94981">
        <w:rPr>
          <w:rFonts w:ascii="Book Antiqua" w:hAnsi="Book Antiqua" w:cs="Consolas"/>
          <w:sz w:val="28"/>
          <w:szCs w:val="28"/>
        </w:rPr>
        <w:t xml:space="preserve">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 xml:space="preserve">a) </w:t>
      </w:r>
      <w:r w:rsidRPr="00B94981">
        <w:rPr>
          <w:rFonts w:ascii="Book Antiqua" w:hAnsi="Book Antiqua" w:cs="Consolas"/>
          <w:sz w:val="28"/>
          <w:szCs w:val="28"/>
        </w:rPr>
        <w:t>Cujo</w:t>
      </w:r>
      <w:proofErr w:type="gramEnd"/>
      <w:r w:rsidRPr="00B94981">
        <w:rPr>
          <w:rFonts w:ascii="Book Antiqua" w:hAnsi="Book Antiqua" w:cs="Consolas"/>
          <w:sz w:val="28"/>
          <w:szCs w:val="28"/>
        </w:rPr>
        <w:t xml:space="preserve">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 xml:space="preserve">b) </w:t>
      </w:r>
      <w:r w:rsidRPr="00B94981">
        <w:rPr>
          <w:rFonts w:ascii="Book Antiqua" w:hAnsi="Book Antiqua" w:cs="Consolas"/>
          <w:sz w:val="28"/>
          <w:szCs w:val="28"/>
        </w:rPr>
        <w:t>Que</w:t>
      </w:r>
      <w:proofErr w:type="gramEnd"/>
      <w:r w:rsidRPr="00B94981">
        <w:rPr>
          <w:rFonts w:ascii="Book Antiqua" w:hAnsi="Book Antiqua" w:cs="Consolas"/>
          <w:sz w:val="28"/>
          <w:szCs w:val="28"/>
        </w:rPr>
        <w:t xml:space="preserv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c)</w:t>
      </w:r>
      <w:r w:rsidRPr="00B94981">
        <w:rPr>
          <w:rFonts w:ascii="Book Antiqua" w:hAnsi="Book Antiqua" w:cs="Consolas"/>
          <w:sz w:val="28"/>
          <w:szCs w:val="28"/>
        </w:rPr>
        <w:t xml:space="preserve"> Que</w:t>
      </w:r>
      <w:proofErr w:type="gramEnd"/>
      <w:r w:rsidRPr="00B94981">
        <w:rPr>
          <w:rFonts w:ascii="Book Antiqua" w:hAnsi="Book Antiqua" w:cs="Consolas"/>
          <w:sz w:val="28"/>
          <w:szCs w:val="28"/>
        </w:rPr>
        <w:t xml:space="preserve"> contiverem cotação de objeto diverso</w:t>
      </w:r>
      <w:r w:rsidR="009926CD" w:rsidRPr="00B94981">
        <w:rPr>
          <w:rFonts w:ascii="Book Antiqua" w:hAnsi="Book Antiqua" w:cs="Consolas"/>
          <w:sz w:val="28"/>
          <w:szCs w:val="28"/>
        </w:rPr>
        <w:t xml:space="preserve"> daquele constante neste Edital;</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f)</w:t>
      </w:r>
      <w:r w:rsidRPr="00B94981">
        <w:rPr>
          <w:rFonts w:ascii="Book Antiqua" w:hAnsi="Book Antiqua" w:cs="Consolas"/>
          <w:sz w:val="28"/>
          <w:szCs w:val="28"/>
        </w:rPr>
        <w:t xml:space="preserve"> Do</w:t>
      </w:r>
      <w:proofErr w:type="gramEnd"/>
      <w:r w:rsidRPr="00B94981">
        <w:rPr>
          <w:rFonts w:ascii="Book Antiqua" w:hAnsi="Book Antiqua" w:cs="Consolas"/>
          <w:sz w:val="28"/>
          <w:szCs w:val="28"/>
        </w:rPr>
        <w:t xml:space="preserve"> licitante não considerado, nos termos da lei, microempresa ou empresa de pequeno porte.</w:t>
      </w:r>
    </w:p>
    <w:p w:rsidR="00323569" w:rsidRPr="00B94981" w:rsidRDefault="00323569"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 xml:space="preserve">(dez por cento) </w:t>
      </w:r>
      <w:proofErr w:type="spellStart"/>
      <w:r w:rsidRPr="00B94981">
        <w:rPr>
          <w:rFonts w:ascii="Book Antiqua" w:hAnsi="Book Antiqua" w:cs="Consolas"/>
          <w:sz w:val="28"/>
          <w:szCs w:val="28"/>
        </w:rPr>
        <w:t>superiores</w:t>
      </w:r>
      <w:proofErr w:type="spellEnd"/>
      <w:r w:rsidRPr="00B94981">
        <w:rPr>
          <w:rFonts w:ascii="Book Antiqua" w:hAnsi="Book Antiqua" w:cs="Consolas"/>
          <w:sz w:val="28"/>
          <w:szCs w:val="28"/>
        </w:rPr>
        <w:t xml:space="preserve"> àquela;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6.6.3 </w:t>
      </w:r>
      <w:r w:rsidRPr="00B94981">
        <w:rPr>
          <w:rFonts w:ascii="Book Antiqua" w:hAnsi="Book Antiqua" w:cs="Consolas"/>
          <w:sz w:val="28"/>
          <w:szCs w:val="28"/>
        </w:rPr>
        <w:t xml:space="preserve">– O Pregoeiro convidará individualmente os autores das propostas selecionadas a formular lances de forma verbal e </w:t>
      </w:r>
      <w:proofErr w:type="spellStart"/>
      <w:r w:rsidRPr="00B94981">
        <w:rPr>
          <w:rFonts w:ascii="Book Antiqua" w:hAnsi="Book Antiqua" w:cs="Consolas"/>
          <w:sz w:val="28"/>
          <w:szCs w:val="28"/>
        </w:rPr>
        <w:t>seqüencial</w:t>
      </w:r>
      <w:proofErr w:type="spellEnd"/>
      <w:r w:rsidRPr="00B94981">
        <w:rPr>
          <w:rFonts w:ascii="Book Antiqua" w:hAnsi="Book Antiqua" w:cs="Consolas"/>
          <w:sz w:val="28"/>
          <w:szCs w:val="28"/>
        </w:rPr>
        <w:t xml:space="preserve">,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8270A1" w:rsidRPr="00741969">
        <w:rPr>
          <w:rFonts w:ascii="Book Antiqua" w:hAnsi="Book Antiqua" w:cs="Consolas"/>
          <w:sz w:val="28"/>
          <w:szCs w:val="28"/>
        </w:rPr>
        <w:t>Os lances deverão ser formulados em valores distintos e decrescentes, inferiores à proposta de menor preço</w:t>
      </w:r>
      <w:r w:rsidR="00A568C3">
        <w:rPr>
          <w:rFonts w:ascii="Book Antiqua" w:hAnsi="Book Antiqua" w:cs="Consolas"/>
          <w:sz w:val="28"/>
          <w:szCs w:val="28"/>
        </w:rPr>
        <w:t xml:space="preserve"> por item</w:t>
      </w:r>
      <w:r w:rsidR="008270A1"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a)</w:t>
      </w:r>
      <w:r w:rsidRPr="00B94981">
        <w:rPr>
          <w:rFonts w:ascii="Book Antiqua" w:hAnsi="Book Antiqua" w:cs="Consolas"/>
          <w:sz w:val="28"/>
          <w:szCs w:val="28"/>
        </w:rPr>
        <w:t xml:space="preserve"> Para</w:t>
      </w:r>
      <w:proofErr w:type="gramEnd"/>
      <w:r w:rsidRPr="00B94981">
        <w:rPr>
          <w:rFonts w:ascii="Book Antiqua" w:hAnsi="Book Antiqua" w:cs="Consolas"/>
          <w:sz w:val="28"/>
          <w:szCs w:val="28"/>
        </w:rPr>
        <w:t xml:space="preserve">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r w:rsidRPr="00B94981">
        <w:rPr>
          <w:rFonts w:ascii="Book Antiqua" w:hAnsi="Book Antiqua" w:cs="Consolas"/>
          <w:sz w:val="28"/>
          <w:szCs w:val="28"/>
        </w:rPr>
        <w:t xml:space="preserve"> Se</w:t>
      </w:r>
      <w:proofErr w:type="gramEnd"/>
      <w:r w:rsidRPr="00B94981">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Entende-se</w:t>
      </w:r>
      <w:proofErr w:type="gramEnd"/>
      <w:r w:rsidRPr="00B94981">
        <w:rPr>
          <w:rFonts w:ascii="Book Antiqua" w:hAnsi="Book Antiqua" w:cs="Consolas"/>
          <w:sz w:val="28"/>
          <w:szCs w:val="28"/>
        </w:rPr>
        <w:t xml:space="preserv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xml:space="preserve">– Considerada aceitável a oferta de menor preço por item, no momento oportuno, a critério do Pregoeiro, será </w:t>
      </w:r>
      <w:proofErr w:type="gramStart"/>
      <w:r w:rsidRPr="00B94981">
        <w:rPr>
          <w:rFonts w:ascii="Book Antiqua" w:hAnsi="Book Antiqua" w:cs="Consolas"/>
          <w:sz w:val="28"/>
          <w:szCs w:val="28"/>
        </w:rPr>
        <w:t>verificado</w:t>
      </w:r>
      <w:proofErr w:type="gramEnd"/>
      <w:r w:rsidRPr="00B94981">
        <w:rPr>
          <w:rFonts w:ascii="Book Antiqua" w:hAnsi="Book Antiqua" w:cs="Consolas"/>
          <w:sz w:val="28"/>
          <w:szCs w:val="28"/>
        </w:rPr>
        <w:t xml:space="preserve"> o atendimento do licitante às condições </w:t>
      </w:r>
      <w:proofErr w:type="spellStart"/>
      <w:r w:rsidRPr="00B94981">
        <w:rPr>
          <w:rFonts w:ascii="Book Antiqua" w:hAnsi="Book Antiqua" w:cs="Consolas"/>
          <w:sz w:val="28"/>
          <w:szCs w:val="28"/>
        </w:rPr>
        <w:t>habilitatórias</w:t>
      </w:r>
      <w:proofErr w:type="spellEnd"/>
      <w:r w:rsidRPr="00B94981">
        <w:rPr>
          <w:rFonts w:ascii="Book Antiqua" w:hAnsi="Book Antiqua" w:cs="Consolas"/>
          <w:sz w:val="28"/>
          <w:szCs w:val="28"/>
        </w:rPr>
        <w:t xml:space="preserve">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w:t>
      </w:r>
      <w:r w:rsidRPr="00B94981">
        <w:rPr>
          <w:rFonts w:ascii="Book Antiqua" w:hAnsi="Book Antiqua" w:cs="Consolas"/>
          <w:sz w:val="28"/>
          <w:szCs w:val="28"/>
        </w:rPr>
        <w:lastRenderedPageBreak/>
        <w:t xml:space="preserve">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r w:rsidRPr="00B94981">
        <w:rPr>
          <w:rFonts w:ascii="Book Antiqua" w:hAnsi="Book Antiqua" w:cs="Consolas"/>
          <w:sz w:val="28"/>
          <w:szCs w:val="28"/>
        </w:rPr>
        <w:t xml:space="preserve"> Caso</w:t>
      </w:r>
      <w:proofErr w:type="gramEnd"/>
      <w:r w:rsidRPr="00B94981">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Tal</w:t>
      </w:r>
      <w:proofErr w:type="gramEnd"/>
      <w:r w:rsidRPr="00B94981">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w:t>
      </w:r>
      <w:r w:rsidRPr="00B94981">
        <w:rPr>
          <w:rFonts w:ascii="Book Antiqua" w:hAnsi="Book Antiqua" w:cs="Consolas"/>
          <w:sz w:val="28"/>
          <w:szCs w:val="28"/>
        </w:rPr>
        <w:lastRenderedPageBreak/>
        <w:t>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d)</w:t>
      </w:r>
      <w:r w:rsidRPr="00B94981">
        <w:rPr>
          <w:rFonts w:ascii="Book Antiqua" w:hAnsi="Book Antiqua" w:cs="Consolas"/>
          <w:sz w:val="28"/>
          <w:szCs w:val="28"/>
        </w:rPr>
        <w:t xml:space="preserve"> Os</w:t>
      </w:r>
      <w:proofErr w:type="gramEnd"/>
      <w:r w:rsidRPr="00B94981">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Havendo</w:t>
      </w:r>
      <w:proofErr w:type="gramEnd"/>
      <w:r w:rsidRPr="00B94981">
        <w:rPr>
          <w:rFonts w:ascii="Book Antiqua" w:hAnsi="Book Antiqua" w:cs="Consolas"/>
          <w:sz w:val="28"/>
          <w:szCs w:val="28"/>
        </w:rPr>
        <w:t xml:space="preserve">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f)</w:t>
      </w:r>
      <w:r w:rsidRPr="00B94981">
        <w:rPr>
          <w:rFonts w:ascii="Book Antiqua" w:hAnsi="Book Antiqua" w:cs="Consolas"/>
          <w:sz w:val="28"/>
          <w:szCs w:val="28"/>
        </w:rPr>
        <w:t xml:space="preserve"> Constatado</w:t>
      </w:r>
      <w:proofErr w:type="gramEnd"/>
      <w:r w:rsidRPr="00B94981">
        <w:rPr>
          <w:rFonts w:ascii="Book Antiqua" w:hAnsi="Book Antiqua" w:cs="Consolas"/>
          <w:sz w:val="28"/>
          <w:szCs w:val="28"/>
        </w:rPr>
        <w:t xml:space="preserve">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w:t>
      </w:r>
      <w:proofErr w:type="gramStart"/>
      <w:r w:rsidRPr="00B94981">
        <w:rPr>
          <w:rFonts w:ascii="Book Antiqua" w:hAnsi="Book Antiqua" w:cs="Consolas"/>
          <w:sz w:val="28"/>
          <w:szCs w:val="28"/>
        </w:rPr>
        <w:t>poderá, solicitar</w:t>
      </w:r>
      <w:proofErr w:type="gramEnd"/>
      <w:r w:rsidRPr="00B94981">
        <w:rPr>
          <w:rFonts w:ascii="Book Antiqua" w:hAnsi="Book Antiqua" w:cs="Consolas"/>
          <w:sz w:val="28"/>
          <w:szCs w:val="28"/>
        </w:rPr>
        <w:t xml:space="preserve">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w:t>
      </w:r>
      <w:proofErr w:type="gramStart"/>
      <w:r w:rsidRPr="00B94981">
        <w:rPr>
          <w:rFonts w:ascii="Book Antiqua" w:hAnsi="Book Antiqua" w:cs="Consolas"/>
          <w:sz w:val="28"/>
          <w:szCs w:val="28"/>
        </w:rPr>
        <w:t>o(</w:t>
      </w:r>
      <w:proofErr w:type="gramEnd"/>
      <w:r w:rsidRPr="00B94981">
        <w:rPr>
          <w:rFonts w:ascii="Book Antiqua" w:hAnsi="Book Antiqua" w:cs="Consolas"/>
          <w:sz w:val="28"/>
          <w:szCs w:val="28"/>
        </w:rPr>
        <w:t xml:space="preserve">s) preço(s) e o(s) fornecedor(es), com observância da ordem de classificação, as quantidades e as condições que serão observadas nas futuras contratações. </w:t>
      </w:r>
    </w:p>
    <w:p w:rsidR="00730345" w:rsidRDefault="0073034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Descumprir</w:t>
      </w:r>
      <w:proofErr w:type="gramEnd"/>
      <w:r w:rsidRPr="00B94981">
        <w:rPr>
          <w:rFonts w:ascii="Book Antiqua" w:hAnsi="Book Antiqua" w:cs="Consolas"/>
          <w:sz w:val="28"/>
          <w:szCs w:val="28"/>
        </w:rPr>
        <w:t xml:space="preserve">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r w:rsidRPr="00B94981">
        <w:rPr>
          <w:rFonts w:ascii="Book Antiqua" w:hAnsi="Book Antiqua" w:cs="Consolas"/>
          <w:sz w:val="28"/>
          <w:szCs w:val="28"/>
        </w:rPr>
        <w:t xml:space="preserve"> Recusar-se</w:t>
      </w:r>
      <w:proofErr w:type="gramEnd"/>
      <w:r w:rsidRPr="00B94981">
        <w:rPr>
          <w:rFonts w:ascii="Book Antiqua" w:hAnsi="Book Antiqua" w:cs="Consolas"/>
          <w:sz w:val="28"/>
          <w:szCs w:val="28"/>
        </w:rPr>
        <w:t xml:space="preserv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c)</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aceitar reduzir seu preço registrado, na hipótese deste se tornar superior àqueles praticados no mercado;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d)</w:t>
      </w:r>
      <w:r w:rsidRPr="00B94981">
        <w:rPr>
          <w:rFonts w:ascii="Book Antiqua" w:hAnsi="Book Antiqua" w:cs="Consolas"/>
          <w:sz w:val="28"/>
          <w:szCs w:val="28"/>
        </w:rPr>
        <w:t xml:space="preserve"> For</w:t>
      </w:r>
      <w:proofErr w:type="gramEnd"/>
      <w:r w:rsidRPr="00B94981">
        <w:rPr>
          <w:rFonts w:ascii="Book Antiqua" w:hAnsi="Book Antiqua" w:cs="Consolas"/>
          <w:sz w:val="28"/>
          <w:szCs w:val="28"/>
        </w:rPr>
        <w:t xml:space="preserve">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r w:rsidRPr="00B94981">
        <w:rPr>
          <w:rFonts w:ascii="Book Antiqua" w:hAnsi="Book Antiqua" w:cs="Consolas"/>
          <w:sz w:val="28"/>
          <w:szCs w:val="28"/>
        </w:rPr>
        <w:t xml:space="preserve"> For</w:t>
      </w:r>
      <w:proofErr w:type="gramEnd"/>
      <w:r w:rsidRPr="00B94981">
        <w:rPr>
          <w:rFonts w:ascii="Book Antiqua" w:hAnsi="Book Antiqua" w:cs="Consolas"/>
          <w:sz w:val="28"/>
          <w:szCs w:val="28"/>
        </w:rPr>
        <w:t xml:space="preserve">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f)</w:t>
      </w:r>
      <w:r w:rsidRPr="00B94981">
        <w:rPr>
          <w:rFonts w:ascii="Book Antiqua" w:hAnsi="Book Antiqua" w:cs="Consolas"/>
          <w:sz w:val="28"/>
          <w:szCs w:val="28"/>
        </w:rPr>
        <w:t xml:space="preserve"> For</w:t>
      </w:r>
      <w:proofErr w:type="gramEnd"/>
      <w:r w:rsidRPr="00B94981">
        <w:rPr>
          <w:rFonts w:ascii="Book Antiqua" w:hAnsi="Book Antiqua" w:cs="Consolas"/>
          <w:sz w:val="28"/>
          <w:szCs w:val="28"/>
        </w:rPr>
        <w:t xml:space="preserve">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proofErr w:type="gramStart"/>
      <w:r w:rsidRPr="00B94981">
        <w:rPr>
          <w:rFonts w:ascii="Book Antiqua" w:hAnsi="Book Antiqua" w:cs="Consolas"/>
          <w:sz w:val="28"/>
          <w:szCs w:val="28"/>
        </w:rPr>
        <w:t>A(</w:t>
      </w:r>
      <w:proofErr w:type="gramEnd"/>
      <w:r w:rsidRPr="00B94981">
        <w:rPr>
          <w:rFonts w:ascii="Book Antiqua" w:hAnsi="Book Antiqua" w:cs="Consolas"/>
          <w:sz w:val="28"/>
          <w:szCs w:val="28"/>
        </w:rPr>
        <w:t xml:space="preserve">s) </w:t>
      </w:r>
      <w:r w:rsidRPr="00B94981">
        <w:rPr>
          <w:rFonts w:ascii="Book Antiqua" w:hAnsi="Book Antiqua" w:cs="Consolas"/>
          <w:b/>
          <w:sz w:val="28"/>
          <w:szCs w:val="28"/>
        </w:rPr>
        <w:t>DETENTORA</w:t>
      </w:r>
      <w:r w:rsidRPr="00B94981">
        <w:rPr>
          <w:rFonts w:ascii="Book Antiqua" w:hAnsi="Book Antiqua" w:cs="Consolas"/>
          <w:sz w:val="28"/>
          <w:szCs w:val="28"/>
        </w:rPr>
        <w:t>(S) incluída(s) na Ata de Registro de Preços estará(</w:t>
      </w:r>
      <w:proofErr w:type="spellStart"/>
      <w:r w:rsidRPr="00B94981">
        <w:rPr>
          <w:rFonts w:ascii="Book Antiqua" w:hAnsi="Book Antiqua" w:cs="Consolas"/>
          <w:sz w:val="28"/>
          <w:szCs w:val="28"/>
        </w:rPr>
        <w:t>ão</w:t>
      </w:r>
      <w:proofErr w:type="spellEnd"/>
      <w:r w:rsidRPr="00B94981">
        <w:rPr>
          <w:rFonts w:ascii="Book Antiqua" w:hAnsi="Book Antiqua" w:cs="Consolas"/>
          <w:sz w:val="28"/>
          <w:szCs w:val="28"/>
        </w:rPr>
        <w:t xml:space="preserve">)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c)</w:t>
      </w:r>
      <w:r w:rsidRPr="00B94981">
        <w:rPr>
          <w:rFonts w:ascii="Book Antiqua" w:hAnsi="Book Antiqua" w:cs="Consolas"/>
          <w:sz w:val="28"/>
          <w:szCs w:val="28"/>
        </w:rPr>
        <w:t xml:space="preserve"> Se</w:t>
      </w:r>
      <w:proofErr w:type="gramEnd"/>
      <w:r w:rsidRPr="00B94981">
        <w:rPr>
          <w:rFonts w:ascii="Book Antiqua" w:hAnsi="Book Antiqua" w:cs="Consolas"/>
          <w:sz w:val="28"/>
          <w:szCs w:val="28"/>
        </w:rPr>
        <w:t xml:space="preserv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3B3634" w:rsidRPr="00B94981" w:rsidRDefault="003B363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Somente</w:t>
      </w:r>
      <w:proofErr w:type="gramEnd"/>
      <w:r w:rsidRPr="00B94981">
        <w:rPr>
          <w:rFonts w:ascii="Book Antiqua" w:hAnsi="Book Antiqua" w:cs="Consolas"/>
          <w:sz w:val="28"/>
          <w:szCs w:val="28"/>
        </w:rPr>
        <w:t xml:space="preserv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Somente</w:t>
      </w:r>
      <w:proofErr w:type="gramEnd"/>
      <w:r w:rsidRPr="00B94981">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B94981">
        <w:rPr>
          <w:rFonts w:ascii="Book Antiqua" w:hAnsi="Book Antiqua" w:cs="Consolas"/>
          <w:sz w:val="28"/>
          <w:szCs w:val="28"/>
        </w:rPr>
        <w:t>a(</w:t>
      </w:r>
      <w:proofErr w:type="gramEnd"/>
      <w:r w:rsidRPr="00B94981">
        <w:rPr>
          <w:rFonts w:ascii="Book Antiqua" w:hAnsi="Book Antiqua" w:cs="Consolas"/>
          <w:sz w:val="28"/>
          <w:szCs w:val="28"/>
        </w:rPr>
        <w:t xml:space="preserve">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w:t>
      </w:r>
      <w:proofErr w:type="gramStart"/>
      <w:r w:rsidRPr="00B94981">
        <w:rPr>
          <w:rFonts w:ascii="Book Antiqua" w:hAnsi="Book Antiqua" w:cs="Consolas"/>
          <w:sz w:val="28"/>
          <w:szCs w:val="28"/>
        </w:rPr>
        <w:t>recusar(</w:t>
      </w:r>
      <w:proofErr w:type="gramEnd"/>
      <w:r w:rsidRPr="00B94981">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w:t>
      </w:r>
      <w:proofErr w:type="gramStart"/>
      <w:r w:rsidRPr="00B94981">
        <w:rPr>
          <w:rFonts w:ascii="Book Antiqua" w:hAnsi="Book Antiqua" w:cs="Consolas"/>
          <w:sz w:val="28"/>
          <w:szCs w:val="28"/>
        </w:rPr>
        <w:t>microempresa(</w:t>
      </w:r>
      <w:proofErr w:type="gramEnd"/>
      <w:r w:rsidRPr="00B94981">
        <w:rPr>
          <w:rFonts w:ascii="Book Antiqua" w:hAnsi="Book Antiqua" w:cs="Consolas"/>
          <w:sz w:val="28"/>
          <w:szCs w:val="28"/>
        </w:rPr>
        <w:t>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730345" w:rsidRDefault="0073034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941EE" w:rsidRPr="00B94981">
        <w:rPr>
          <w:rFonts w:ascii="Book Antiqua" w:hAnsi="Book Antiqua" w:cs="Consolas"/>
          <w:sz w:val="28"/>
          <w:szCs w:val="28"/>
        </w:rPr>
        <w:t xml:space="preserve">, no endereço da </w:t>
      </w:r>
      <w:r w:rsidR="00B94981">
        <w:rPr>
          <w:rFonts w:ascii="Book Antiqua" w:hAnsi="Book Antiqua" w:cs="Consolas"/>
          <w:bCs/>
          <w:sz w:val="28"/>
          <w:szCs w:val="28"/>
        </w:rPr>
        <w:t>Rua Quintino Bocaiúva nº 445 – Bairro Centro</w:t>
      </w:r>
      <w:r w:rsidR="009941EE" w:rsidRPr="00B94981">
        <w:rPr>
          <w:rFonts w:ascii="Book Antiqua" w:hAnsi="Book Antiqua" w:cs="Consolas"/>
          <w:bCs/>
          <w:sz w:val="28"/>
          <w:szCs w:val="28"/>
        </w:rPr>
        <w:t xml:space="preserve">, na </w:t>
      </w:r>
      <w:r w:rsidR="00B94981">
        <w:rPr>
          <w:rFonts w:ascii="Book Antiqua" w:hAnsi="Book Antiqua" w:cs="Consolas"/>
          <w:sz w:val="28"/>
          <w:szCs w:val="28"/>
        </w:rPr>
        <w:t>Cozinha Piloto Municipal</w:t>
      </w:r>
      <w:r w:rsidR="009941EE" w:rsidRPr="00B94981">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11.4 – </w:t>
      </w:r>
      <w:r w:rsidRPr="00B94981">
        <w:rPr>
          <w:rFonts w:ascii="Book Antiqua" w:hAnsi="Book Antiqua" w:cs="Consolas"/>
          <w:sz w:val="28"/>
          <w:szCs w:val="28"/>
        </w:rPr>
        <w:t xml:space="preserve">Os </w:t>
      </w:r>
      <w:r w:rsidR="008C3956">
        <w:rPr>
          <w:rFonts w:ascii="Book Antiqua" w:hAnsi="Book Antiqua" w:cs="Consolas"/>
          <w:sz w:val="28"/>
          <w:szCs w:val="28"/>
        </w:rPr>
        <w:t>produtos</w:t>
      </w:r>
      <w:r w:rsidRPr="00B94981">
        <w:rPr>
          <w:rFonts w:ascii="Book Antiqua" w:hAnsi="Book Antiqua" w:cs="Consolas"/>
          <w:sz w:val="28"/>
          <w:szCs w:val="28"/>
        </w:rPr>
        <w:t xml:space="preserve"> entregues deverão ser novos e acondicionados em suas embalagens originais.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11.5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11.7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11.8 – </w:t>
      </w:r>
      <w:r w:rsidRPr="00B94981">
        <w:rPr>
          <w:rFonts w:ascii="Book Antiqua" w:hAnsi="Book Antiqua" w:cs="Consolas"/>
          <w:sz w:val="28"/>
          <w:szCs w:val="28"/>
        </w:rPr>
        <w:t xml:space="preserve">O Termo de Recebimento será expedido em até 05 (cinco) dias contados da data de entrega dos </w:t>
      </w:r>
      <w:r w:rsidR="008C3956">
        <w:rPr>
          <w:rFonts w:ascii="Book Antiqua" w:hAnsi="Book Antiqua" w:cs="Consolas"/>
          <w:sz w:val="28"/>
          <w:szCs w:val="28"/>
        </w:rPr>
        <w:t>produto</w:t>
      </w:r>
      <w:r w:rsidR="008C5474" w:rsidRPr="00B94981">
        <w:rPr>
          <w:rFonts w:ascii="Book Antiqua" w:hAnsi="Book Antiqua" w:cs="Consolas"/>
          <w:sz w:val="28"/>
          <w:szCs w:val="28"/>
        </w:rPr>
        <w:t>s</w:t>
      </w:r>
      <w:r w:rsidRPr="00B94981">
        <w:rPr>
          <w:rFonts w:ascii="Book Antiqua" w:hAnsi="Book Antiqua" w:cs="Consolas"/>
          <w:sz w:val="28"/>
          <w:szCs w:val="28"/>
        </w:rPr>
        <w:t>, caso não haja qualquer irregularidade.</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9941EE" w:rsidRPr="00B94981">
        <w:rPr>
          <w:rFonts w:ascii="Book Antiqua" w:hAnsi="Book Antiqua" w:cs="Consolas"/>
          <w:b/>
          <w:sz w:val="28"/>
          <w:szCs w:val="28"/>
        </w:rPr>
        <w:t>9</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8C3956">
        <w:rPr>
          <w:rFonts w:ascii="Book Antiqua" w:hAnsi="Book Antiqua" w:cs="Consolas"/>
          <w:sz w:val="28"/>
          <w:szCs w:val="28"/>
        </w:rPr>
        <w:t>produtos</w:t>
      </w:r>
      <w:r w:rsidRPr="00B94981">
        <w:rPr>
          <w:rFonts w:ascii="Book Antiqua" w:hAnsi="Book Antiqua" w:cs="Consolas"/>
          <w:sz w:val="28"/>
          <w:szCs w:val="28"/>
        </w:rPr>
        <w:t xml:space="preserve"> entregues.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730345" w:rsidRDefault="0073034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730345" w:rsidRDefault="0073034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730345" w:rsidRDefault="0073034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730345" w:rsidRPr="00B94981" w:rsidRDefault="00730345"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730345" w:rsidP="00B94981">
      <w:pPr>
        <w:autoSpaceDE w:val="0"/>
        <w:autoSpaceDN w:val="0"/>
        <w:adjustRightInd w:val="0"/>
        <w:spacing w:after="0" w:line="240" w:lineRule="auto"/>
        <w:jc w:val="center"/>
        <w:rPr>
          <w:rFonts w:ascii="Book Antiqua" w:hAnsi="Book Antiqua" w:cs="Consolas"/>
          <w:b/>
          <w:sz w:val="28"/>
          <w:szCs w:val="28"/>
        </w:rPr>
      </w:pPr>
      <w:r w:rsidRPr="003D1A54">
        <w:rPr>
          <w:rFonts w:ascii="Book Antiqua" w:hAnsi="Book Antiqua" w:cs="Consolas"/>
          <w:b/>
          <w:sz w:val="28"/>
          <w:szCs w:val="28"/>
        </w:rPr>
        <w:lastRenderedPageBreak/>
        <w:t xml:space="preserve">PIRAJUÍ, QUINTA-FEIRA, </w:t>
      </w:r>
      <w:r>
        <w:rPr>
          <w:rFonts w:ascii="Book Antiqua" w:hAnsi="Book Antiqua" w:cs="Consolas"/>
          <w:b/>
          <w:sz w:val="28"/>
          <w:szCs w:val="28"/>
        </w:rPr>
        <w:t>25</w:t>
      </w:r>
      <w:r w:rsidRPr="003D1A54">
        <w:rPr>
          <w:rFonts w:ascii="Book Antiqua" w:hAnsi="Book Antiqua" w:cs="Consolas"/>
          <w:b/>
          <w:sz w:val="28"/>
          <w:szCs w:val="28"/>
        </w:rPr>
        <w:t xml:space="preserve"> DE </w:t>
      </w:r>
      <w:r>
        <w:rPr>
          <w:rFonts w:ascii="Book Antiqua" w:hAnsi="Book Antiqua" w:cs="Consolas"/>
          <w:b/>
          <w:sz w:val="28"/>
          <w:szCs w:val="28"/>
        </w:rPr>
        <w:t xml:space="preserve">ABRIL </w:t>
      </w:r>
      <w:r w:rsidRPr="003D1A54">
        <w:rPr>
          <w:rFonts w:ascii="Book Antiqua" w:hAnsi="Book Antiqua" w:cs="Consolas"/>
          <w:b/>
          <w:sz w:val="28"/>
          <w:szCs w:val="28"/>
        </w:rPr>
        <w:t>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Pr="00B94981">
        <w:rPr>
          <w:rFonts w:ascii="Book Antiqua" w:hAnsi="Book Antiqua" w:cs="Consolas"/>
          <w:b/>
          <w:bCs/>
          <w:sz w:val="28"/>
          <w:szCs w:val="28"/>
        </w:rPr>
        <w:t>0</w:t>
      </w:r>
      <w:r w:rsidR="00B94981">
        <w:rPr>
          <w:rFonts w:ascii="Book Antiqua" w:hAnsi="Book Antiqua" w:cs="Consolas"/>
          <w:b/>
          <w:bCs/>
          <w:sz w:val="28"/>
          <w:szCs w:val="28"/>
        </w:rPr>
        <w:t>0</w:t>
      </w:r>
      <w:r w:rsidR="00730345">
        <w:rPr>
          <w:rFonts w:ascii="Book Antiqua" w:hAnsi="Book Antiqua" w:cs="Consolas"/>
          <w:b/>
          <w:bCs/>
          <w:sz w:val="28"/>
          <w:szCs w:val="28"/>
        </w:rPr>
        <w:t>8</w:t>
      </w:r>
      <w:r w:rsidRPr="00B94981">
        <w:rPr>
          <w:rFonts w:ascii="Book Antiqua" w:hAnsi="Book Antiqua" w:cs="Consolas"/>
          <w:b/>
          <w:bCs/>
          <w:sz w:val="28"/>
          <w:szCs w:val="28"/>
        </w:rPr>
        <w:t>/201</w:t>
      </w:r>
      <w:r w:rsidR="00B94981">
        <w:rPr>
          <w:rFonts w:ascii="Book Antiqua" w:hAnsi="Book Antiqua" w:cs="Consolas"/>
          <w:b/>
          <w:bCs/>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1F5DC0"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730345" w:rsidRPr="00641B58">
        <w:rPr>
          <w:rFonts w:ascii="Book Antiqua" w:eastAsia="MS Mincho" w:hAnsi="Book Antiqua" w:cs="Consolas"/>
          <w:bCs/>
          <w:sz w:val="28"/>
          <w:szCs w:val="28"/>
        </w:rPr>
        <w:t>A presente licitação tem por objeto, o Registro de Preços para a</w:t>
      </w:r>
      <w:r w:rsidR="00730345" w:rsidRPr="001C2B7F">
        <w:rPr>
          <w:rFonts w:ascii="Book Antiqua" w:eastAsia="MS Mincho" w:hAnsi="Book Antiqua" w:cs="Consolas"/>
          <w:bCs/>
          <w:sz w:val="28"/>
          <w:szCs w:val="28"/>
        </w:rPr>
        <w:t xml:space="preserve"> Aquisição de Gêneros Alimentícios para a Merenda Escolar,</w:t>
      </w:r>
      <w:r w:rsidR="00730345">
        <w:rPr>
          <w:rFonts w:ascii="Book Antiqua" w:eastAsia="MS Mincho" w:hAnsi="Book Antiqua" w:cs="Consolas"/>
          <w:bCs/>
          <w:sz w:val="28"/>
          <w:szCs w:val="28"/>
        </w:rPr>
        <w:t xml:space="preserve"> para a </w:t>
      </w:r>
      <w:r w:rsidR="00730345">
        <w:rPr>
          <w:rFonts w:ascii="Book Antiqua" w:hAnsi="Book Antiqua" w:cs="Consolas"/>
          <w:sz w:val="28"/>
          <w:szCs w:val="28"/>
        </w:rPr>
        <w:t xml:space="preserve">Cozinha Piloto, localizada na </w:t>
      </w:r>
      <w:r w:rsidR="00730345">
        <w:rPr>
          <w:rFonts w:ascii="Book Antiqua" w:hAnsi="Book Antiqua" w:cs="Consolas"/>
          <w:bCs/>
          <w:sz w:val="28"/>
          <w:szCs w:val="28"/>
        </w:rPr>
        <w:t xml:space="preserve">Rua Quintino Bocaiúva nº 445 – Bairro Centro </w:t>
      </w:r>
      <w:r w:rsidR="00730345" w:rsidRPr="002532C7">
        <w:rPr>
          <w:rFonts w:ascii="Book Antiqua" w:hAnsi="Book Antiqua" w:cs="Consolas"/>
          <w:bCs/>
          <w:sz w:val="28"/>
          <w:szCs w:val="28"/>
        </w:rPr>
        <w:t>– Pirajuí – SP</w:t>
      </w:r>
      <w:r w:rsidR="00730345">
        <w:rPr>
          <w:rFonts w:ascii="Book Antiqua" w:hAnsi="Book Antiqua" w:cs="Consolas"/>
          <w:bCs/>
          <w:sz w:val="28"/>
          <w:szCs w:val="28"/>
        </w:rPr>
        <w:t>,</w:t>
      </w:r>
      <w:r w:rsidR="00730345"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Disponibilizar</w:t>
      </w:r>
      <w:proofErr w:type="gramEnd"/>
      <w:r w:rsidRPr="00B94981">
        <w:rPr>
          <w:rFonts w:ascii="Book Antiqua" w:hAnsi="Book Antiqua" w:cs="Consolas"/>
          <w:sz w:val="28"/>
          <w:szCs w:val="28"/>
        </w:rPr>
        <w:t xml:space="preserve">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2.3.1 – </w:t>
      </w:r>
      <w:r w:rsidRPr="00B94981">
        <w:rPr>
          <w:rFonts w:ascii="Book Antiqua" w:hAnsi="Book Antiqua" w:cs="Consolas"/>
          <w:sz w:val="28"/>
          <w:szCs w:val="28"/>
        </w:rPr>
        <w:t xml:space="preserve">Local de entrega: </w:t>
      </w:r>
      <w:r w:rsidR="00730345">
        <w:rPr>
          <w:rFonts w:ascii="Book Antiqua" w:hAnsi="Book Antiqua" w:cs="Consolas"/>
          <w:bCs/>
          <w:sz w:val="28"/>
          <w:szCs w:val="28"/>
        </w:rPr>
        <w:t xml:space="preserve">Rua Quintino Bocaiúva nº 445 – Bairro Centro </w:t>
      </w:r>
      <w:r w:rsidR="00730345" w:rsidRPr="002532C7">
        <w:rPr>
          <w:rFonts w:ascii="Book Antiqua" w:hAnsi="Book Antiqua" w:cs="Consolas"/>
          <w:bCs/>
          <w:sz w:val="28"/>
          <w:szCs w:val="28"/>
        </w:rPr>
        <w:t>– Pirajuí – SP</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1A6E2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AD1C9B" w:rsidRPr="00B94981">
        <w:rPr>
          <w:rFonts w:ascii="Book Antiqua" w:hAnsi="Book Antiqua" w:cs="Consolas"/>
          <w:b/>
          <w:sz w:val="28"/>
          <w:szCs w:val="28"/>
        </w:rPr>
        <w:t xml:space="preserve"> – </w:t>
      </w:r>
      <w:bookmarkStart w:id="0" w:name="OLE_LINK14"/>
      <w:bookmarkStart w:id="1" w:name="OLE_LINK15"/>
      <w:r w:rsidR="00BD4877" w:rsidRPr="00B94981">
        <w:rPr>
          <w:rFonts w:ascii="Book Antiqua" w:hAnsi="Book Antiqua" w:cs="Consolas"/>
          <w:b/>
          <w:sz w:val="28"/>
          <w:szCs w:val="28"/>
        </w:rPr>
        <w:t xml:space="preserve">CÓDIGO, </w:t>
      </w:r>
      <w:r w:rsidR="00AD1C9B" w:rsidRPr="00B94981">
        <w:rPr>
          <w:rFonts w:ascii="Book Antiqua" w:hAnsi="Book Antiqua" w:cs="Consolas"/>
          <w:b/>
          <w:sz w:val="28"/>
          <w:szCs w:val="28"/>
        </w:rPr>
        <w:t xml:space="preserve">DISCRIMINAÇÃO, </w:t>
      </w:r>
      <w:r w:rsidR="00BD4877" w:rsidRPr="00B94981">
        <w:rPr>
          <w:rFonts w:ascii="Book Antiqua" w:hAnsi="Book Antiqua" w:cs="Consolas"/>
          <w:b/>
          <w:sz w:val="28"/>
          <w:szCs w:val="28"/>
        </w:rPr>
        <w:t xml:space="preserve">UNIDADE, </w:t>
      </w:r>
      <w:r w:rsidR="00AD1C9B" w:rsidRPr="00B94981">
        <w:rPr>
          <w:rFonts w:ascii="Book Antiqua" w:hAnsi="Book Antiqua" w:cs="Consolas"/>
          <w:b/>
          <w:sz w:val="28"/>
          <w:szCs w:val="28"/>
        </w:rPr>
        <w:t>QUANTIDADES</w:t>
      </w:r>
      <w:r w:rsidR="006F3F44">
        <w:rPr>
          <w:rFonts w:ascii="Book Antiqua" w:hAnsi="Book Antiqua" w:cs="Consolas"/>
          <w:b/>
          <w:sz w:val="28"/>
          <w:szCs w:val="28"/>
        </w:rPr>
        <w:t xml:space="preserve"> E </w:t>
      </w:r>
      <w:r w:rsidR="00AD1C9B" w:rsidRPr="00B94981">
        <w:rPr>
          <w:rFonts w:ascii="Book Antiqua" w:hAnsi="Book Antiqua" w:cs="Consolas"/>
          <w:b/>
          <w:sz w:val="28"/>
          <w:szCs w:val="28"/>
        </w:rPr>
        <w:t xml:space="preserve">PREÇOS ESTIMADOS </w:t>
      </w:r>
      <w:bookmarkEnd w:id="0"/>
      <w:bookmarkEnd w:id="1"/>
    </w:p>
    <w:p w:rsidR="008C5474" w:rsidRDefault="008C5474" w:rsidP="00B94981">
      <w:pPr>
        <w:spacing w:after="0" w:line="240" w:lineRule="auto"/>
        <w:jc w:val="both"/>
        <w:rPr>
          <w:rFonts w:ascii="Book Antiqua" w:hAnsi="Book Antiqua" w:cs="Consolas"/>
          <w:sz w:val="28"/>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960"/>
        <w:gridCol w:w="3537"/>
        <w:gridCol w:w="949"/>
        <w:gridCol w:w="1314"/>
        <w:gridCol w:w="1134"/>
        <w:gridCol w:w="985"/>
      </w:tblGrid>
      <w:tr w:rsidR="00F8031C" w:rsidRPr="001141F9" w:rsidTr="00851D61">
        <w:trPr>
          <w:trHeight w:val="839"/>
          <w:jc w:val="center"/>
        </w:trPr>
        <w:tc>
          <w:tcPr>
            <w:tcW w:w="614" w:type="dxa"/>
            <w:shd w:val="clear" w:color="000000" w:fill="DDD9C3"/>
            <w:noWrap/>
            <w:vAlign w:val="center"/>
          </w:tcPr>
          <w:p w:rsidR="00F8031C" w:rsidRPr="00671CE7" w:rsidRDefault="00F8031C" w:rsidP="00A425E6">
            <w:pPr>
              <w:spacing w:after="0" w:line="240" w:lineRule="auto"/>
              <w:rPr>
                <w:rFonts w:ascii="Book Antiqua" w:eastAsia="Times New Roman" w:hAnsi="Book Antiqua" w:cs="Times New Roman"/>
                <w:b/>
                <w:bCs/>
                <w:color w:val="000000"/>
                <w:sz w:val="16"/>
                <w:szCs w:val="16"/>
                <w:lang w:eastAsia="pt-BR"/>
              </w:rPr>
            </w:pPr>
            <w:r w:rsidRPr="00671CE7">
              <w:rPr>
                <w:rFonts w:ascii="Book Antiqua" w:eastAsia="Times New Roman" w:hAnsi="Book Antiqua" w:cs="Times New Roman"/>
                <w:b/>
                <w:bCs/>
                <w:color w:val="000000"/>
                <w:sz w:val="16"/>
                <w:szCs w:val="16"/>
                <w:lang w:eastAsia="pt-BR"/>
              </w:rPr>
              <w:t>ITEM</w:t>
            </w:r>
          </w:p>
        </w:tc>
        <w:tc>
          <w:tcPr>
            <w:tcW w:w="960" w:type="dxa"/>
            <w:shd w:val="clear" w:color="000000" w:fill="DDD9C3"/>
            <w:noWrap/>
            <w:vAlign w:val="center"/>
            <w:hideMark/>
          </w:tcPr>
          <w:p w:rsidR="00F8031C" w:rsidRPr="001141F9" w:rsidRDefault="00F8031C" w:rsidP="00A425E6">
            <w:pPr>
              <w:spacing w:after="0" w:line="240" w:lineRule="auto"/>
              <w:jc w:val="center"/>
              <w:rPr>
                <w:rFonts w:ascii="Book Antiqua" w:eastAsia="Times New Roman" w:hAnsi="Book Antiqua" w:cs="Times New Roman"/>
                <w:b/>
                <w:bCs/>
                <w:color w:val="000000"/>
                <w:sz w:val="16"/>
                <w:szCs w:val="16"/>
                <w:lang w:eastAsia="pt-BR"/>
              </w:rPr>
            </w:pPr>
            <w:r w:rsidRPr="001141F9">
              <w:rPr>
                <w:rFonts w:ascii="Book Antiqua" w:eastAsia="Times New Roman" w:hAnsi="Book Antiqua" w:cs="Times New Roman"/>
                <w:b/>
                <w:bCs/>
                <w:color w:val="000000"/>
                <w:sz w:val="16"/>
                <w:szCs w:val="16"/>
                <w:lang w:eastAsia="pt-BR"/>
              </w:rPr>
              <w:t>CÓDIGO</w:t>
            </w:r>
          </w:p>
        </w:tc>
        <w:tc>
          <w:tcPr>
            <w:tcW w:w="3666" w:type="dxa"/>
            <w:shd w:val="clear" w:color="000000" w:fill="DDD9C3"/>
            <w:vAlign w:val="center"/>
            <w:hideMark/>
          </w:tcPr>
          <w:p w:rsidR="00F8031C" w:rsidRPr="001141F9" w:rsidRDefault="00F8031C" w:rsidP="00A425E6">
            <w:pPr>
              <w:spacing w:after="0" w:line="240" w:lineRule="auto"/>
              <w:jc w:val="center"/>
              <w:rPr>
                <w:rFonts w:ascii="Book Antiqua" w:eastAsia="Times New Roman" w:hAnsi="Book Antiqua" w:cs="Times New Roman"/>
                <w:b/>
                <w:bCs/>
                <w:color w:val="000000"/>
                <w:sz w:val="16"/>
                <w:szCs w:val="16"/>
                <w:lang w:eastAsia="pt-BR"/>
              </w:rPr>
            </w:pPr>
            <w:r w:rsidRPr="001141F9">
              <w:rPr>
                <w:rFonts w:ascii="Book Antiqua" w:eastAsia="Times New Roman" w:hAnsi="Book Antiqua" w:cs="Times New Roman"/>
                <w:b/>
                <w:bCs/>
                <w:color w:val="000000"/>
                <w:sz w:val="16"/>
                <w:szCs w:val="16"/>
                <w:lang w:eastAsia="pt-BR"/>
              </w:rPr>
              <w:t>DISCRIMINAÇÃO</w:t>
            </w:r>
          </w:p>
        </w:tc>
        <w:tc>
          <w:tcPr>
            <w:tcW w:w="949" w:type="dxa"/>
            <w:shd w:val="clear" w:color="000000" w:fill="DDD9C3"/>
            <w:noWrap/>
            <w:vAlign w:val="center"/>
            <w:hideMark/>
          </w:tcPr>
          <w:p w:rsidR="00F8031C" w:rsidRPr="001141F9" w:rsidRDefault="00F8031C" w:rsidP="00A425E6">
            <w:pPr>
              <w:spacing w:after="0" w:line="240" w:lineRule="auto"/>
              <w:jc w:val="center"/>
              <w:rPr>
                <w:rFonts w:ascii="Book Antiqua" w:eastAsia="Times New Roman" w:hAnsi="Book Antiqua" w:cs="Times New Roman"/>
                <w:b/>
                <w:bCs/>
                <w:color w:val="000000"/>
                <w:sz w:val="16"/>
                <w:szCs w:val="16"/>
                <w:lang w:eastAsia="pt-BR"/>
              </w:rPr>
            </w:pPr>
            <w:r w:rsidRPr="001141F9">
              <w:rPr>
                <w:rFonts w:ascii="Book Antiqua" w:eastAsia="Times New Roman" w:hAnsi="Book Antiqua" w:cs="Times New Roman"/>
                <w:b/>
                <w:bCs/>
                <w:color w:val="000000"/>
                <w:sz w:val="16"/>
                <w:szCs w:val="16"/>
                <w:lang w:eastAsia="pt-BR"/>
              </w:rPr>
              <w:t>UNIDADE</w:t>
            </w:r>
          </w:p>
        </w:tc>
        <w:tc>
          <w:tcPr>
            <w:tcW w:w="1314" w:type="dxa"/>
            <w:shd w:val="clear" w:color="000000" w:fill="DDD9C3"/>
            <w:noWrap/>
            <w:vAlign w:val="center"/>
            <w:hideMark/>
          </w:tcPr>
          <w:p w:rsidR="00F8031C" w:rsidRPr="001141F9" w:rsidRDefault="00F8031C" w:rsidP="00A425E6">
            <w:pPr>
              <w:spacing w:after="0" w:line="240" w:lineRule="auto"/>
              <w:jc w:val="center"/>
              <w:rPr>
                <w:rFonts w:ascii="Book Antiqua" w:eastAsia="Times New Roman" w:hAnsi="Book Antiqua" w:cs="Times New Roman"/>
                <w:b/>
                <w:bCs/>
                <w:color w:val="000000"/>
                <w:sz w:val="16"/>
                <w:szCs w:val="16"/>
                <w:lang w:eastAsia="pt-BR"/>
              </w:rPr>
            </w:pPr>
            <w:r w:rsidRPr="001141F9">
              <w:rPr>
                <w:rFonts w:ascii="Book Antiqua" w:eastAsia="Times New Roman" w:hAnsi="Book Antiqua" w:cs="Times New Roman"/>
                <w:b/>
                <w:bCs/>
                <w:color w:val="000000"/>
                <w:sz w:val="16"/>
                <w:szCs w:val="16"/>
                <w:lang w:eastAsia="pt-BR"/>
              </w:rPr>
              <w:t>QUANTIDADE TOTAL*</w:t>
            </w:r>
          </w:p>
        </w:tc>
        <w:tc>
          <w:tcPr>
            <w:tcW w:w="1134" w:type="dxa"/>
            <w:shd w:val="clear" w:color="000000" w:fill="DDD9C3"/>
            <w:noWrap/>
            <w:vAlign w:val="center"/>
            <w:hideMark/>
          </w:tcPr>
          <w:p w:rsidR="00F8031C" w:rsidRPr="001141F9" w:rsidRDefault="00F8031C" w:rsidP="00A425E6">
            <w:pPr>
              <w:spacing w:after="0" w:line="240" w:lineRule="auto"/>
              <w:jc w:val="center"/>
              <w:rPr>
                <w:rFonts w:ascii="Book Antiqua" w:eastAsia="Times New Roman" w:hAnsi="Book Antiqua" w:cs="Times New Roman"/>
                <w:b/>
                <w:bCs/>
                <w:color w:val="000000"/>
                <w:sz w:val="16"/>
                <w:szCs w:val="16"/>
                <w:lang w:eastAsia="pt-BR"/>
              </w:rPr>
            </w:pPr>
            <w:r w:rsidRPr="001141F9">
              <w:rPr>
                <w:rFonts w:ascii="Book Antiqua" w:eastAsia="Times New Roman" w:hAnsi="Book Antiqua" w:cs="Consolas"/>
                <w:b/>
                <w:bCs/>
                <w:color w:val="000000"/>
                <w:sz w:val="16"/>
                <w:szCs w:val="16"/>
                <w:lang w:eastAsia="pt-BR"/>
              </w:rPr>
              <w:t>PREÇO UNITÁRIO ESTIMADO (R$)</w:t>
            </w:r>
          </w:p>
        </w:tc>
        <w:tc>
          <w:tcPr>
            <w:tcW w:w="856" w:type="dxa"/>
            <w:shd w:val="clear" w:color="000000" w:fill="DDD9C3"/>
            <w:noWrap/>
            <w:vAlign w:val="center"/>
            <w:hideMark/>
          </w:tcPr>
          <w:p w:rsidR="00F8031C" w:rsidRPr="001141F9" w:rsidRDefault="00851D61" w:rsidP="00A425E6">
            <w:pPr>
              <w:spacing w:after="0" w:line="240" w:lineRule="auto"/>
              <w:jc w:val="center"/>
              <w:rPr>
                <w:rFonts w:ascii="Book Antiqua" w:eastAsia="Times New Roman" w:hAnsi="Book Antiqua" w:cs="Times New Roman"/>
                <w:b/>
                <w:bCs/>
                <w:color w:val="000000"/>
                <w:sz w:val="16"/>
                <w:szCs w:val="16"/>
                <w:lang w:eastAsia="pt-BR"/>
              </w:rPr>
            </w:pPr>
            <w:r w:rsidRPr="00851D61">
              <w:rPr>
                <w:rFonts w:ascii="Book Antiqua" w:hAnsi="Book Antiqua" w:cs="Consolas"/>
                <w:b/>
                <w:sz w:val="16"/>
              </w:rPr>
              <w:t>REDUÇÃO MÍNIMA ENTRE LANCES (R$)</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5.060.046</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10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R$ 29,70</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R$ 0,22</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5.060.047</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1141F9">
              <w:rPr>
                <w:rFonts w:ascii="Book Antiqua" w:eastAsia="Times New Roman" w:hAnsi="Book Antiqua" w:cs="Times New Roman"/>
                <w:color w:val="000000"/>
                <w:sz w:val="16"/>
                <w:szCs w:val="16"/>
                <w:lang w:eastAsia="pt-BR"/>
              </w:rPr>
              <w:t>quinoa</w:t>
            </w:r>
            <w:proofErr w:type="spellEnd"/>
            <w:r w:rsidRPr="001141F9">
              <w:rPr>
                <w:rFonts w:ascii="Book Antiqua" w:eastAsia="Times New Roman" w:hAnsi="Book Antiqua" w:cs="Times New Roman"/>
                <w:color w:val="000000"/>
                <w:sz w:val="16"/>
                <w:szCs w:val="16"/>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20000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R$ 1,13</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R$ 0,01</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5.060.048</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w:t>
            </w:r>
            <w:proofErr w:type="spellStart"/>
            <w:r w:rsidRPr="001141F9">
              <w:rPr>
                <w:rFonts w:ascii="Book Antiqua" w:eastAsia="Times New Roman" w:hAnsi="Book Antiqua" w:cs="Times New Roman"/>
                <w:color w:val="000000"/>
                <w:sz w:val="16"/>
                <w:szCs w:val="16"/>
                <w:lang w:eastAsia="pt-BR"/>
              </w:rPr>
              <w:t>sucralose</w:t>
            </w:r>
            <w:proofErr w:type="spellEnd"/>
            <w:r w:rsidRPr="001141F9">
              <w:rPr>
                <w:rFonts w:ascii="Book Antiqua" w:eastAsia="Times New Roman" w:hAnsi="Book Antiqua" w:cs="Times New Roman"/>
                <w:color w:val="000000"/>
                <w:sz w:val="16"/>
                <w:szCs w:val="16"/>
                <w:lang w:eastAsia="pt-BR"/>
              </w:rPr>
              <w:t xml:space="preserve">, ovo, farinha de arroz integral, beta </w:t>
            </w:r>
            <w:proofErr w:type="spellStart"/>
            <w:r w:rsidRPr="001141F9">
              <w:rPr>
                <w:rFonts w:ascii="Book Antiqua" w:eastAsia="Times New Roman" w:hAnsi="Book Antiqua" w:cs="Times New Roman"/>
                <w:color w:val="000000"/>
                <w:sz w:val="16"/>
                <w:szCs w:val="16"/>
                <w:lang w:eastAsia="pt-BR"/>
              </w:rPr>
              <w:t>glucano</w:t>
            </w:r>
            <w:proofErr w:type="spellEnd"/>
            <w:r w:rsidRPr="001141F9">
              <w:rPr>
                <w:rFonts w:ascii="Book Antiqua" w:eastAsia="Times New Roman" w:hAnsi="Book Antiqua" w:cs="Times New Roman"/>
                <w:color w:val="000000"/>
                <w:sz w:val="16"/>
                <w:szCs w:val="16"/>
                <w:lang w:eastAsia="pt-BR"/>
              </w:rPr>
              <w:t xml:space="preserve">, água e sal. O produto deverá </w:t>
            </w:r>
            <w:proofErr w:type="gramStart"/>
            <w:r w:rsidRPr="001141F9">
              <w:rPr>
                <w:rFonts w:ascii="Book Antiqua" w:eastAsia="Times New Roman" w:hAnsi="Book Antiqua" w:cs="Times New Roman"/>
                <w:color w:val="000000"/>
                <w:sz w:val="16"/>
                <w:szCs w:val="16"/>
                <w:lang w:eastAsia="pt-BR"/>
              </w:rPr>
              <w:t>ser Fabricado</w:t>
            </w:r>
            <w:proofErr w:type="gramEnd"/>
            <w:r w:rsidRPr="001141F9">
              <w:rPr>
                <w:rFonts w:ascii="Book Antiqua" w:eastAsia="Times New Roman" w:hAnsi="Book Antiqua" w:cs="Times New Roman"/>
                <w:color w:val="000000"/>
                <w:sz w:val="16"/>
                <w:szCs w:val="16"/>
                <w:lang w:eastAsia="pt-BR"/>
              </w:rPr>
              <w:t xml:space="preserve">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1100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R$ 13,9</w:t>
            </w:r>
            <w:r>
              <w:rPr>
                <w:rFonts w:ascii="Book Antiqua" w:eastAsia="Times New Roman" w:hAnsi="Book Antiqua" w:cs="Times New Roman"/>
                <w:color w:val="000000"/>
                <w:sz w:val="16"/>
                <w:szCs w:val="16"/>
                <w:lang w:eastAsia="pt-BR"/>
              </w:rPr>
              <w:t>15</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R$ 0,10</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5.060.051</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R$ 30,4</w:t>
            </w:r>
            <w:r>
              <w:rPr>
                <w:rFonts w:ascii="Book Antiqua" w:eastAsia="Times New Roman" w:hAnsi="Book Antiqua" w:cs="Times New Roman"/>
                <w:color w:val="000000"/>
                <w:sz w:val="16"/>
                <w:szCs w:val="16"/>
                <w:lang w:eastAsia="pt-BR"/>
              </w:rPr>
              <w:t>75</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R$ 0,23</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5.060.078</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Pr>
                <w:rFonts w:ascii="Book Antiqua" w:eastAsia="Times New Roman" w:hAnsi="Book Antiqua" w:cs="Times New Roman"/>
                <w:color w:val="000000"/>
                <w:sz w:val="16"/>
                <w:szCs w:val="16"/>
                <w:lang w:eastAsia="pt-BR"/>
              </w:rPr>
              <w:t>R$ 24</w:t>
            </w:r>
            <w:r w:rsidRPr="001141F9">
              <w:rPr>
                <w:rFonts w:ascii="Book Antiqua" w:eastAsia="Times New Roman" w:hAnsi="Book Antiqua" w:cs="Times New Roman"/>
                <w:color w:val="000000"/>
                <w:sz w:val="16"/>
                <w:szCs w:val="16"/>
                <w:lang w:eastAsia="pt-BR"/>
              </w:rPr>
              <w:t>,25</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R$ 0,18</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5.060.054</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proofErr w:type="spellStart"/>
            <w:r w:rsidRPr="001141F9">
              <w:rPr>
                <w:rFonts w:ascii="Book Antiqua" w:eastAsia="Times New Roman" w:hAnsi="Book Antiqua" w:cs="Times New Roman"/>
                <w:color w:val="000000"/>
                <w:sz w:val="16"/>
                <w:szCs w:val="16"/>
                <w:lang w:eastAsia="pt-BR"/>
              </w:rPr>
              <w:t>Geléia</w:t>
            </w:r>
            <w:proofErr w:type="spellEnd"/>
            <w:r w:rsidRPr="001141F9">
              <w:rPr>
                <w:rFonts w:ascii="Book Antiqua" w:eastAsia="Times New Roman" w:hAnsi="Book Antiqua" w:cs="Times New Roman"/>
                <w:color w:val="000000"/>
                <w:sz w:val="16"/>
                <w:szCs w:val="16"/>
                <w:lang w:eastAsia="pt-BR"/>
              </w:rPr>
              <w:t xml:space="preserve"> de Mocotó. Sabor natural. Embalagem tetra pack com 200 gramas. De primeira qualidade. Identificação do produto, marca do fabricante, </w:t>
            </w:r>
            <w:proofErr w:type="gramStart"/>
            <w:r w:rsidRPr="001141F9">
              <w:rPr>
                <w:rFonts w:ascii="Book Antiqua" w:eastAsia="Times New Roman" w:hAnsi="Book Antiqua" w:cs="Times New Roman"/>
                <w:color w:val="000000"/>
                <w:sz w:val="16"/>
                <w:szCs w:val="16"/>
                <w:lang w:eastAsia="pt-BR"/>
              </w:rPr>
              <w:t>prazo De</w:t>
            </w:r>
            <w:proofErr w:type="gramEnd"/>
            <w:r w:rsidRPr="001141F9">
              <w:rPr>
                <w:rFonts w:ascii="Book Antiqua" w:eastAsia="Times New Roman" w:hAnsi="Book Antiqua" w:cs="Times New Roman"/>
                <w:color w:val="000000"/>
                <w:sz w:val="16"/>
                <w:szCs w:val="16"/>
                <w:lang w:eastAsia="pt-BR"/>
              </w:rPr>
              <w:t xml:space="preserv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UN</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300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R$ 4,02</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R$ 0,03</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6.060.004</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Louro desidratado em pó. Acondicionado em saco de polietileno, integro, atóxico, resistente, hermeticamente fechado e limpo. </w:t>
            </w:r>
            <w:proofErr w:type="gramStart"/>
            <w:r w:rsidRPr="001141F9">
              <w:rPr>
                <w:rFonts w:ascii="Book Antiqua" w:eastAsia="Times New Roman" w:hAnsi="Book Antiqua" w:cs="Times New Roman"/>
                <w:color w:val="000000"/>
                <w:sz w:val="16"/>
                <w:szCs w:val="16"/>
                <w:lang w:eastAsia="pt-BR"/>
              </w:rPr>
              <w:t>Devidamente Etiquetado</w:t>
            </w:r>
            <w:proofErr w:type="gramEnd"/>
            <w:r w:rsidRPr="001141F9">
              <w:rPr>
                <w:rFonts w:ascii="Book Antiqua" w:eastAsia="Times New Roman" w:hAnsi="Book Antiqua" w:cs="Times New Roman"/>
                <w:color w:val="000000"/>
                <w:sz w:val="16"/>
                <w:szCs w:val="16"/>
                <w:lang w:eastAsia="pt-BR"/>
              </w:rPr>
              <w:t xml:space="preserve">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10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R$ 17,06</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R$ 0,13</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5.060.030</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UN</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10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R$ </w:t>
            </w:r>
            <w:r>
              <w:rPr>
                <w:rFonts w:ascii="Book Antiqua" w:eastAsia="Times New Roman" w:hAnsi="Book Antiqua" w:cs="Times New Roman"/>
                <w:color w:val="000000"/>
                <w:sz w:val="16"/>
                <w:szCs w:val="16"/>
                <w:lang w:eastAsia="pt-BR"/>
              </w:rPr>
              <w:t>9,25</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R$ 0,07</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5.060.056</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10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R$ 35,85</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R$ 0,27</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5.060.057</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Pão tipo </w:t>
            </w:r>
            <w:proofErr w:type="spellStart"/>
            <w:r w:rsidRPr="001141F9">
              <w:rPr>
                <w:rFonts w:ascii="Book Antiqua" w:eastAsia="Times New Roman" w:hAnsi="Book Antiqua" w:cs="Times New Roman"/>
                <w:color w:val="000000"/>
                <w:sz w:val="16"/>
                <w:szCs w:val="16"/>
                <w:lang w:eastAsia="pt-BR"/>
              </w:rPr>
              <w:t>bisnaguinha</w:t>
            </w:r>
            <w:proofErr w:type="spellEnd"/>
            <w:r w:rsidRPr="001141F9">
              <w:rPr>
                <w:rFonts w:ascii="Book Antiqua" w:eastAsia="Times New Roman" w:hAnsi="Book Antiqua" w:cs="Times New Roman"/>
                <w:color w:val="000000"/>
                <w:sz w:val="16"/>
                <w:szCs w:val="16"/>
                <w:lang w:eastAsia="pt-BR"/>
              </w:rPr>
              <w:t xml:space="preserve">. Ingredientes: farinha de trigo enriquecida com Ferro e ácido fólico, açúcar cristal, gordura vegetal de palma, glúten de trigo, sal, glucose, ovo, soro do leite, emulsificante </w:t>
            </w:r>
            <w:proofErr w:type="gramStart"/>
            <w:r w:rsidRPr="001141F9">
              <w:rPr>
                <w:rFonts w:ascii="Book Antiqua" w:eastAsia="Times New Roman" w:hAnsi="Book Antiqua" w:cs="Times New Roman"/>
                <w:color w:val="000000"/>
                <w:sz w:val="16"/>
                <w:szCs w:val="16"/>
                <w:lang w:eastAsia="pt-BR"/>
              </w:rPr>
              <w:t>( mono</w:t>
            </w:r>
            <w:proofErr w:type="gramEnd"/>
            <w:r w:rsidRPr="001141F9">
              <w:rPr>
                <w:rFonts w:ascii="Book Antiqua" w:eastAsia="Times New Roman" w:hAnsi="Book Antiqua" w:cs="Times New Roman"/>
                <w:color w:val="000000"/>
                <w:sz w:val="16"/>
                <w:szCs w:val="16"/>
                <w:lang w:eastAsia="pt-BR"/>
              </w:rPr>
              <w:t xml:space="preserve"> e dissacarídeos de ácido graxos e estearoil-2-lactil lactato de sódio), conservador </w:t>
            </w:r>
            <w:proofErr w:type="spellStart"/>
            <w:r w:rsidRPr="001141F9">
              <w:rPr>
                <w:rFonts w:ascii="Book Antiqua" w:eastAsia="Times New Roman" w:hAnsi="Book Antiqua" w:cs="Times New Roman"/>
                <w:color w:val="000000"/>
                <w:sz w:val="16"/>
                <w:szCs w:val="16"/>
                <w:lang w:eastAsia="pt-BR"/>
              </w:rPr>
              <w:t>proprionato</w:t>
            </w:r>
            <w:proofErr w:type="spellEnd"/>
            <w:r w:rsidRPr="001141F9">
              <w:rPr>
                <w:rFonts w:ascii="Book Antiqua" w:eastAsia="Times New Roman" w:hAnsi="Book Antiqua" w:cs="Times New Roman"/>
                <w:color w:val="000000"/>
                <w:sz w:val="16"/>
                <w:szCs w:val="16"/>
                <w:lang w:eastAsia="pt-BR"/>
              </w:rPr>
              <w:t xml:space="preserve">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w:t>
            </w:r>
            <w:proofErr w:type="gramStart"/>
            <w:r w:rsidRPr="001141F9">
              <w:rPr>
                <w:rFonts w:ascii="Book Antiqua" w:eastAsia="Times New Roman" w:hAnsi="Book Antiqua" w:cs="Times New Roman"/>
                <w:color w:val="000000"/>
                <w:sz w:val="16"/>
                <w:szCs w:val="16"/>
                <w:lang w:eastAsia="pt-BR"/>
              </w:rPr>
              <w:t>mal cozidos</w:t>
            </w:r>
            <w:proofErr w:type="gramEnd"/>
            <w:r w:rsidRPr="001141F9">
              <w:rPr>
                <w:rFonts w:ascii="Book Antiqua" w:eastAsia="Times New Roman" w:hAnsi="Book Antiqua" w:cs="Times New Roman"/>
                <w:color w:val="000000"/>
                <w:sz w:val="16"/>
                <w:szCs w:val="16"/>
                <w:lang w:eastAsia="pt-BR"/>
              </w:rPr>
              <w:t xml:space="preserve">, queimados e de caracteres organolépticos anormais. Deverá </w:t>
            </w:r>
            <w:proofErr w:type="gramStart"/>
            <w:r w:rsidRPr="001141F9">
              <w:rPr>
                <w:rFonts w:ascii="Book Antiqua" w:eastAsia="Times New Roman" w:hAnsi="Book Antiqua" w:cs="Times New Roman"/>
                <w:color w:val="000000"/>
                <w:sz w:val="16"/>
                <w:szCs w:val="16"/>
                <w:lang w:eastAsia="pt-BR"/>
              </w:rPr>
              <w:t>estar Embalados</w:t>
            </w:r>
            <w:proofErr w:type="gramEnd"/>
            <w:r w:rsidRPr="001141F9">
              <w:rPr>
                <w:rFonts w:ascii="Book Antiqua" w:eastAsia="Times New Roman" w:hAnsi="Book Antiqua" w:cs="Times New Roman"/>
                <w:color w:val="000000"/>
                <w:sz w:val="16"/>
                <w:szCs w:val="16"/>
                <w:lang w:eastAsia="pt-BR"/>
              </w:rPr>
              <w:t xml:space="preserve">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w:t>
            </w:r>
            <w:r w:rsidRPr="001141F9">
              <w:rPr>
                <w:rFonts w:ascii="Book Antiqua" w:eastAsia="Times New Roman" w:hAnsi="Book Antiqua" w:cs="Times New Roman"/>
                <w:color w:val="000000"/>
                <w:sz w:val="16"/>
                <w:szCs w:val="16"/>
                <w:lang w:eastAsia="pt-BR"/>
              </w:rPr>
              <w:lastRenderedPageBreak/>
              <w:t>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550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R$ 6,1</w:t>
            </w:r>
            <w:r>
              <w:rPr>
                <w:rFonts w:ascii="Book Antiqua" w:eastAsia="Times New Roman" w:hAnsi="Book Antiqua" w:cs="Times New Roman"/>
                <w:color w:val="000000"/>
                <w:sz w:val="16"/>
                <w:szCs w:val="16"/>
                <w:lang w:eastAsia="pt-BR"/>
              </w:rPr>
              <w:t>15</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R$ 0,05</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5.060.069</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1141F9">
              <w:rPr>
                <w:rFonts w:ascii="Book Antiqua" w:eastAsia="Times New Roman" w:hAnsi="Book Antiqua" w:cs="Times New Roman"/>
                <w:color w:val="000000"/>
                <w:sz w:val="16"/>
                <w:szCs w:val="16"/>
                <w:lang w:eastAsia="pt-BR"/>
              </w:rPr>
              <w:t>emulsificada</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low</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trans</w:t>
            </w:r>
            <w:proofErr w:type="spellEnd"/>
            <w:r w:rsidRPr="001141F9">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Contém Glúten. Ingredientes do chocolate em pó: </w:t>
            </w:r>
            <w:proofErr w:type="gramStart"/>
            <w:r w:rsidRPr="001141F9">
              <w:rPr>
                <w:rFonts w:ascii="Book Antiqua" w:eastAsia="Times New Roman" w:hAnsi="Book Antiqua" w:cs="Times New Roman"/>
                <w:color w:val="000000"/>
                <w:sz w:val="16"/>
                <w:szCs w:val="16"/>
                <w:lang w:eastAsia="pt-BR"/>
              </w:rPr>
              <w:t>12 açúcar</w:t>
            </w:r>
            <w:proofErr w:type="gramEnd"/>
            <w:r w:rsidRPr="001141F9">
              <w:rPr>
                <w:rFonts w:ascii="Book Antiqua" w:eastAsia="Times New Roman" w:hAnsi="Book Antiqua" w:cs="Times New Roman"/>
                <w:color w:val="000000"/>
                <w:sz w:val="16"/>
                <w:szCs w:val="16"/>
                <w:lang w:eastAsia="pt-BR"/>
              </w:rPr>
              <w:t xml:space="preserve"> orgânico, cacau em pó, </w:t>
            </w:r>
            <w:proofErr w:type="spellStart"/>
            <w:r w:rsidRPr="001141F9">
              <w:rPr>
                <w:rFonts w:ascii="Book Antiqua" w:eastAsia="Times New Roman" w:hAnsi="Book Antiqua" w:cs="Times New Roman"/>
                <w:color w:val="000000"/>
                <w:sz w:val="16"/>
                <w:szCs w:val="16"/>
                <w:lang w:eastAsia="pt-BR"/>
              </w:rPr>
              <w:t>maltodextrina</w:t>
            </w:r>
            <w:proofErr w:type="spellEnd"/>
            <w:r w:rsidRPr="001141F9">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informações exigidas pelas legislações vigentes. Validade: seis meses a partir da data de. </w:t>
            </w:r>
            <w:proofErr w:type="gramStart"/>
            <w:r w:rsidRPr="001141F9">
              <w:rPr>
                <w:rFonts w:ascii="Book Antiqua" w:eastAsia="Times New Roman" w:hAnsi="Book Antiqua" w:cs="Times New Roman"/>
                <w:color w:val="000000"/>
                <w:sz w:val="16"/>
                <w:szCs w:val="16"/>
                <w:lang w:eastAsia="pt-BR"/>
              </w:rPr>
              <w:t>fabricação</w:t>
            </w:r>
            <w:proofErr w:type="gramEnd"/>
            <w:r w:rsidRPr="001141F9">
              <w:rPr>
                <w:rFonts w:ascii="Book Antiqua" w:eastAsia="Times New Roman" w:hAnsi="Book Antiqua" w:cs="Times New Roman"/>
                <w:color w:val="000000"/>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do </w:t>
            </w:r>
            <w:proofErr w:type="gramStart"/>
            <w:r w:rsidRPr="001141F9">
              <w:rPr>
                <w:rFonts w:ascii="Book Antiqua" w:eastAsia="Times New Roman" w:hAnsi="Book Antiqua" w:cs="Times New Roman"/>
                <w:color w:val="000000"/>
                <w:sz w:val="16"/>
                <w:szCs w:val="16"/>
                <w:lang w:eastAsia="pt-BR"/>
              </w:rPr>
              <w:t>produto ,</w:t>
            </w:r>
            <w:proofErr w:type="gramEnd"/>
            <w:r w:rsidRPr="001141F9">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CX</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8</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R$ 181,32</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R$ 1,36</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5.060.070</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1141F9">
              <w:rPr>
                <w:rFonts w:ascii="Book Antiqua" w:eastAsia="Times New Roman" w:hAnsi="Book Antiqua" w:cs="Times New Roman"/>
                <w:color w:val="000000"/>
                <w:sz w:val="16"/>
                <w:szCs w:val="16"/>
                <w:lang w:eastAsia="pt-BR"/>
              </w:rPr>
              <w:t>emulsificada</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low</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trans</w:t>
            </w:r>
            <w:proofErr w:type="spellEnd"/>
            <w:r w:rsidRPr="001141F9">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1141F9">
              <w:rPr>
                <w:rFonts w:ascii="Book Antiqua" w:eastAsia="Times New Roman" w:hAnsi="Book Antiqua" w:cs="Times New Roman"/>
                <w:color w:val="000000"/>
                <w:sz w:val="16"/>
                <w:szCs w:val="16"/>
                <w:lang w:eastAsia="pt-BR"/>
              </w:rPr>
              <w:t>( taxa</w:t>
            </w:r>
            <w:proofErr w:type="gramEnd"/>
            <w:r w:rsidRPr="001141F9">
              <w:rPr>
                <w:rFonts w:ascii="Book Antiqua" w:eastAsia="Times New Roman" w:hAnsi="Book Antiqua" w:cs="Times New Roman"/>
                <w:color w:val="000000"/>
                <w:sz w:val="16"/>
                <w:szCs w:val="16"/>
                <w:lang w:eastAsia="pt-BR"/>
              </w:rPr>
              <w:t xml:space="preserve">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w:t>
            </w:r>
            <w:r w:rsidRPr="001141F9">
              <w:rPr>
                <w:rFonts w:ascii="Book Antiqua" w:eastAsia="Times New Roman" w:hAnsi="Book Antiqua" w:cs="Times New Roman"/>
                <w:color w:val="000000"/>
                <w:sz w:val="16"/>
                <w:szCs w:val="16"/>
                <w:lang w:eastAsia="pt-BR"/>
              </w:rPr>
              <w:lastRenderedPageBreak/>
              <w:t xml:space="preserve">fornecedor deverá trazer ficha técnica original ou cópia autenticada do produto em papel timbrado da empresa assinado pelo responsável técnico no original ou cópia autenticada.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do </w:t>
            </w:r>
            <w:proofErr w:type="gramStart"/>
            <w:r w:rsidRPr="001141F9">
              <w:rPr>
                <w:rFonts w:ascii="Book Antiqua" w:eastAsia="Times New Roman" w:hAnsi="Book Antiqua" w:cs="Times New Roman"/>
                <w:color w:val="000000"/>
                <w:sz w:val="16"/>
                <w:szCs w:val="16"/>
                <w:lang w:eastAsia="pt-BR"/>
              </w:rPr>
              <w:t>produto ,</w:t>
            </w:r>
            <w:proofErr w:type="gramEnd"/>
            <w:r w:rsidRPr="001141F9">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lastRenderedPageBreak/>
              <w:t>CX</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8</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R$ 181,32</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R$ 1,36</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5.060.071</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1141F9">
              <w:rPr>
                <w:rFonts w:ascii="Book Antiqua" w:eastAsia="Times New Roman" w:hAnsi="Book Antiqua" w:cs="Times New Roman"/>
                <w:color w:val="000000"/>
                <w:sz w:val="16"/>
                <w:szCs w:val="16"/>
                <w:lang w:eastAsia="pt-BR"/>
              </w:rPr>
              <w:t>emulsificada</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low</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trans</w:t>
            </w:r>
            <w:proofErr w:type="spellEnd"/>
            <w:r w:rsidRPr="001141F9">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1141F9">
              <w:rPr>
                <w:rFonts w:ascii="Book Antiqua" w:eastAsia="Times New Roman" w:hAnsi="Book Antiqua" w:cs="Times New Roman"/>
                <w:color w:val="000000"/>
                <w:sz w:val="16"/>
                <w:szCs w:val="16"/>
                <w:lang w:eastAsia="pt-BR"/>
              </w:rPr>
              <w:t>( taxa</w:t>
            </w:r>
            <w:proofErr w:type="gramEnd"/>
            <w:r w:rsidRPr="001141F9">
              <w:rPr>
                <w:rFonts w:ascii="Book Antiqua" w:eastAsia="Times New Roman" w:hAnsi="Book Antiqua" w:cs="Times New Roman"/>
                <w:color w:val="000000"/>
                <w:sz w:val="16"/>
                <w:szCs w:val="16"/>
                <w:lang w:eastAsia="pt-BR"/>
              </w:rPr>
              <w:t xml:space="preserve">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do </w:t>
            </w:r>
            <w:proofErr w:type="gramStart"/>
            <w:r w:rsidRPr="001141F9">
              <w:rPr>
                <w:rFonts w:ascii="Book Antiqua" w:eastAsia="Times New Roman" w:hAnsi="Book Antiqua" w:cs="Times New Roman"/>
                <w:color w:val="000000"/>
                <w:sz w:val="16"/>
                <w:szCs w:val="16"/>
                <w:lang w:eastAsia="pt-BR"/>
              </w:rPr>
              <w:t>produto ,</w:t>
            </w:r>
            <w:proofErr w:type="gramEnd"/>
            <w:r w:rsidRPr="001141F9">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CX</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8</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R$ 181,32</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R$ 1,36</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5.060.081</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Mistura em pó para o preparo de molho de tomate fonte de fibras, formulado a parir de matérias primas selecionadas. Ingredientes: tomate desidratado em pó, fibra solúvel, </w:t>
            </w:r>
            <w:proofErr w:type="spellStart"/>
            <w:r w:rsidRPr="001141F9">
              <w:rPr>
                <w:rFonts w:ascii="Book Antiqua" w:eastAsia="Times New Roman" w:hAnsi="Book Antiqua" w:cs="Times New Roman"/>
                <w:color w:val="000000"/>
                <w:sz w:val="16"/>
                <w:szCs w:val="16"/>
                <w:lang w:eastAsia="pt-BR"/>
              </w:rPr>
              <w:t>polidextrose</w:t>
            </w:r>
            <w:proofErr w:type="spellEnd"/>
            <w:r w:rsidRPr="001141F9">
              <w:rPr>
                <w:rFonts w:ascii="Book Antiqua" w:eastAsia="Times New Roman" w:hAnsi="Book Antiqua" w:cs="Times New Roman"/>
                <w:color w:val="000000"/>
                <w:sz w:val="16"/>
                <w:szCs w:val="16"/>
                <w:lang w:eastAsia="pt-BR"/>
              </w:rPr>
              <w:t xml:space="preserve">, amido, beterraba desidratada em pó, sal, açúcar, </w:t>
            </w:r>
            <w:proofErr w:type="spellStart"/>
            <w:r w:rsidRPr="001141F9">
              <w:rPr>
                <w:rFonts w:ascii="Book Antiqua" w:eastAsia="Times New Roman" w:hAnsi="Book Antiqua" w:cs="Times New Roman"/>
                <w:color w:val="000000"/>
                <w:sz w:val="16"/>
                <w:szCs w:val="16"/>
                <w:lang w:eastAsia="pt-BR"/>
              </w:rPr>
              <w:t>maltodextrina</w:t>
            </w:r>
            <w:proofErr w:type="spellEnd"/>
            <w:r w:rsidRPr="001141F9">
              <w:rPr>
                <w:rFonts w:ascii="Book Antiqua" w:eastAsia="Times New Roman" w:hAnsi="Book Antiqua" w:cs="Times New Roman"/>
                <w:color w:val="000000"/>
                <w:sz w:val="16"/>
                <w:szCs w:val="16"/>
                <w:lang w:eastAsia="pt-BR"/>
              </w:rPr>
              <w:t xml:space="preserve">, gordura vegetal </w:t>
            </w:r>
            <w:proofErr w:type="spellStart"/>
            <w:r w:rsidRPr="001141F9">
              <w:rPr>
                <w:rFonts w:ascii="Book Antiqua" w:eastAsia="Times New Roman" w:hAnsi="Book Antiqua" w:cs="Times New Roman"/>
                <w:color w:val="000000"/>
                <w:sz w:val="16"/>
                <w:szCs w:val="16"/>
                <w:lang w:eastAsia="pt-BR"/>
              </w:rPr>
              <w:t>low</w:t>
            </w:r>
            <w:proofErr w:type="spellEnd"/>
            <w:r w:rsidRPr="001141F9">
              <w:rPr>
                <w:rFonts w:ascii="Book Antiqua" w:eastAsia="Times New Roman" w:hAnsi="Book Antiqua" w:cs="Times New Roman"/>
                <w:color w:val="000000"/>
                <w:sz w:val="16"/>
                <w:szCs w:val="16"/>
                <w:lang w:eastAsia="pt-BR"/>
              </w:rPr>
              <w:t xml:space="preserve"> </w:t>
            </w:r>
            <w:proofErr w:type="spellStart"/>
            <w:r w:rsidRPr="001141F9">
              <w:rPr>
                <w:rFonts w:ascii="Book Antiqua" w:eastAsia="Times New Roman" w:hAnsi="Book Antiqua" w:cs="Times New Roman"/>
                <w:color w:val="000000"/>
                <w:sz w:val="16"/>
                <w:szCs w:val="16"/>
                <w:lang w:eastAsia="pt-BR"/>
              </w:rPr>
              <w:t>trans</w:t>
            </w:r>
            <w:proofErr w:type="spellEnd"/>
            <w:r w:rsidRPr="001141F9">
              <w:rPr>
                <w:rFonts w:ascii="Book Antiqua" w:eastAsia="Times New Roman" w:hAnsi="Book Antiqua" w:cs="Times New Roman"/>
                <w:color w:val="000000"/>
                <w:sz w:val="16"/>
                <w:szCs w:val="16"/>
                <w:lang w:eastAsia="pt-BR"/>
              </w:rPr>
              <w:t xml:space="preserve">,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w:t>
            </w:r>
            <w:proofErr w:type="spellStart"/>
            <w:r w:rsidRPr="001141F9">
              <w:rPr>
                <w:rFonts w:ascii="Book Antiqua" w:eastAsia="Times New Roman" w:hAnsi="Book Antiqua" w:cs="Times New Roman"/>
                <w:color w:val="000000"/>
                <w:sz w:val="16"/>
                <w:szCs w:val="16"/>
                <w:lang w:eastAsia="pt-BR"/>
              </w:rPr>
              <w:t>permeabilização</w:t>
            </w:r>
            <w:proofErr w:type="spellEnd"/>
            <w:r w:rsidRPr="001141F9">
              <w:rPr>
                <w:rFonts w:ascii="Book Antiqua" w:eastAsia="Times New Roman" w:hAnsi="Book Antiqua" w:cs="Times New Roman"/>
                <w:color w:val="000000"/>
                <w:sz w:val="16"/>
                <w:szCs w:val="16"/>
                <w:lang w:eastAsia="pt-BR"/>
              </w:rPr>
              <w:t xml:space="preserve"> ao oxigênio) em ensaio de caracterização com, no mínimo, duas </w:t>
            </w:r>
            <w:r w:rsidRPr="001141F9">
              <w:rPr>
                <w:rFonts w:ascii="Book Antiqua" w:eastAsia="Times New Roman" w:hAnsi="Book Antiqua" w:cs="Times New Roman"/>
                <w:color w:val="000000"/>
                <w:sz w:val="16"/>
                <w:szCs w:val="16"/>
                <w:lang w:eastAsia="pt-BR"/>
              </w:rPr>
              <w:lastRenderedPageBreak/>
              <w:t xml:space="preserve">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do </w:t>
            </w:r>
            <w:proofErr w:type="gramStart"/>
            <w:r w:rsidRPr="001141F9">
              <w:rPr>
                <w:rFonts w:ascii="Book Antiqua" w:eastAsia="Times New Roman" w:hAnsi="Book Antiqua" w:cs="Times New Roman"/>
                <w:color w:val="000000"/>
                <w:sz w:val="16"/>
                <w:szCs w:val="16"/>
                <w:lang w:eastAsia="pt-BR"/>
              </w:rPr>
              <w:t>produto ,</w:t>
            </w:r>
            <w:proofErr w:type="gramEnd"/>
            <w:r w:rsidRPr="001141F9">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lastRenderedPageBreak/>
              <w:t>CX</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Pr>
                <w:rFonts w:ascii="Book Antiqua" w:eastAsia="Times New Roman" w:hAnsi="Book Antiqua" w:cs="Times New Roman"/>
                <w:color w:val="000000"/>
                <w:sz w:val="16"/>
                <w:szCs w:val="16"/>
                <w:lang w:eastAsia="pt-BR"/>
              </w:rPr>
              <w:t>50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R$ 43,92</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R$ 0,33</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5.051.006</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Frango empanado (</w:t>
            </w:r>
            <w:proofErr w:type="spellStart"/>
            <w:r w:rsidRPr="001141F9">
              <w:rPr>
                <w:rFonts w:ascii="Book Antiqua" w:eastAsia="Times New Roman" w:hAnsi="Book Antiqua" w:cs="Times New Roman"/>
                <w:color w:val="000000"/>
                <w:sz w:val="16"/>
                <w:szCs w:val="16"/>
                <w:lang w:eastAsia="pt-BR"/>
              </w:rPr>
              <w:t>Nugget’s</w:t>
            </w:r>
            <w:proofErr w:type="spellEnd"/>
            <w:r w:rsidRPr="001141F9">
              <w:rPr>
                <w:rFonts w:ascii="Book Antiqua" w:eastAsia="Times New Roman" w:hAnsi="Book Antiqua" w:cs="Times New Roman"/>
                <w:color w:val="000000"/>
                <w:sz w:val="16"/>
                <w:szCs w:val="16"/>
                <w:lang w:eastAsia="pt-BR"/>
              </w:rPr>
              <w:t xml:space="preserve">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1141F9">
              <w:rPr>
                <w:rFonts w:ascii="Book Antiqua" w:eastAsia="Times New Roman" w:hAnsi="Book Antiqua" w:cs="Times New Roman"/>
                <w:color w:val="000000"/>
                <w:sz w:val="16"/>
                <w:szCs w:val="16"/>
                <w:lang w:eastAsia="pt-BR"/>
              </w:rPr>
              <w:t>tripolifosfato</w:t>
            </w:r>
            <w:proofErr w:type="spellEnd"/>
            <w:r w:rsidRPr="001141F9">
              <w:rPr>
                <w:rFonts w:ascii="Book Antiqua" w:eastAsia="Times New Roman" w:hAnsi="Book Antiqua" w:cs="Times New Roman"/>
                <w:color w:val="000000"/>
                <w:sz w:val="16"/>
                <w:szCs w:val="16"/>
                <w:lang w:eastAsia="pt-BR"/>
              </w:rPr>
              <w:t xml:space="preserve"> de sódio, </w:t>
            </w:r>
            <w:proofErr w:type="spellStart"/>
            <w:r w:rsidRPr="001141F9">
              <w:rPr>
                <w:rFonts w:ascii="Book Antiqua" w:eastAsia="Times New Roman" w:hAnsi="Book Antiqua" w:cs="Times New Roman"/>
                <w:color w:val="000000"/>
                <w:sz w:val="16"/>
                <w:szCs w:val="16"/>
                <w:lang w:eastAsia="pt-BR"/>
              </w:rPr>
              <w:t>realçador</w:t>
            </w:r>
            <w:proofErr w:type="spellEnd"/>
            <w:r w:rsidRPr="001141F9">
              <w:rPr>
                <w:rFonts w:ascii="Book Antiqua" w:eastAsia="Times New Roman" w:hAnsi="Book Antiqua" w:cs="Times New Roman"/>
                <w:color w:val="000000"/>
                <w:sz w:val="16"/>
                <w:szCs w:val="16"/>
                <w:lang w:eastAsia="pt-BR"/>
              </w:rPr>
              <w:t xml:space="preserve">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completo expedido por laboratório oficial ou credenciado (</w:t>
            </w:r>
            <w:proofErr w:type="spellStart"/>
            <w:r w:rsidRPr="001141F9">
              <w:rPr>
                <w:rFonts w:ascii="Book Antiqua" w:eastAsia="Times New Roman" w:hAnsi="Book Antiqua" w:cs="Times New Roman"/>
                <w:color w:val="000000"/>
                <w:sz w:val="16"/>
                <w:szCs w:val="16"/>
                <w:lang w:eastAsia="pt-BR"/>
              </w:rPr>
              <w:t>físico-</w:t>
            </w:r>
            <w:proofErr w:type="gramStart"/>
            <w:r w:rsidRPr="001141F9">
              <w:rPr>
                <w:rFonts w:ascii="Book Antiqua" w:eastAsia="Times New Roman" w:hAnsi="Book Antiqua" w:cs="Times New Roman"/>
                <w:color w:val="000000"/>
                <w:sz w:val="16"/>
                <w:szCs w:val="16"/>
                <w:lang w:eastAsia="pt-BR"/>
              </w:rPr>
              <w:t>químico,e</w:t>
            </w:r>
            <w:proofErr w:type="spellEnd"/>
            <w:proofErr w:type="gramEnd"/>
            <w:r w:rsidRPr="001141F9">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w:t>
            </w:r>
            <w:r w:rsidRPr="001141F9">
              <w:rPr>
                <w:rFonts w:ascii="Book Antiqua" w:eastAsia="Times New Roman" w:hAnsi="Book Antiqua" w:cs="Times New Roman"/>
                <w:color w:val="000000"/>
                <w:sz w:val="16"/>
                <w:szCs w:val="16"/>
                <w:lang w:eastAsia="pt-BR"/>
              </w:rPr>
              <w:lastRenderedPageBreak/>
              <w:t>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lastRenderedPageBreak/>
              <w:t>KG</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R$ 16,0</w:t>
            </w:r>
            <w:r>
              <w:rPr>
                <w:rFonts w:ascii="Book Antiqua" w:eastAsia="Times New Roman" w:hAnsi="Book Antiqua" w:cs="Times New Roman"/>
                <w:color w:val="000000"/>
                <w:sz w:val="16"/>
                <w:szCs w:val="16"/>
                <w:lang w:eastAsia="pt-BR"/>
              </w:rPr>
              <w:t>67</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R$ 0,12</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5.000.112</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proofErr w:type="spellStart"/>
            <w:r w:rsidRPr="001141F9">
              <w:rPr>
                <w:rFonts w:ascii="Book Antiqua" w:eastAsia="Times New Roman" w:hAnsi="Book Antiqua" w:cs="Times New Roman"/>
                <w:color w:val="000000"/>
                <w:sz w:val="16"/>
                <w:szCs w:val="16"/>
                <w:lang w:eastAsia="pt-BR"/>
              </w:rPr>
              <w:t>Lingüiça</w:t>
            </w:r>
            <w:proofErr w:type="spellEnd"/>
            <w:r w:rsidRPr="001141F9">
              <w:rPr>
                <w:rFonts w:ascii="Book Antiqua" w:eastAsia="Times New Roman" w:hAnsi="Book Antiqua" w:cs="Times New Roman"/>
                <w:color w:val="000000"/>
                <w:sz w:val="16"/>
                <w:szCs w:val="16"/>
                <w:lang w:eastAsia="pt-BR"/>
              </w:rPr>
              <w:t xml:space="preserve"> calabresa, </w:t>
            </w:r>
            <w:proofErr w:type="spellStart"/>
            <w:r w:rsidRPr="001141F9">
              <w:rPr>
                <w:rFonts w:ascii="Book Antiqua" w:eastAsia="Times New Roman" w:hAnsi="Book Antiqua" w:cs="Times New Roman"/>
                <w:color w:val="000000"/>
                <w:sz w:val="16"/>
                <w:szCs w:val="16"/>
                <w:lang w:eastAsia="pt-BR"/>
              </w:rPr>
              <w:t>lingüiça</w:t>
            </w:r>
            <w:proofErr w:type="spellEnd"/>
            <w:r w:rsidRPr="001141F9">
              <w:rPr>
                <w:rFonts w:ascii="Book Antiqua" w:eastAsia="Times New Roman" w:hAnsi="Book Antiqua" w:cs="Times New Roman"/>
                <w:color w:val="000000"/>
                <w:sz w:val="16"/>
                <w:szCs w:val="16"/>
                <w:lang w:eastAsia="pt-BR"/>
              </w:rPr>
              <w:t xml:space="preserve">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w:t>
            </w:r>
            <w:proofErr w:type="gramStart"/>
            <w:r w:rsidRPr="001141F9">
              <w:rPr>
                <w:rFonts w:ascii="Book Antiqua" w:eastAsia="Times New Roman" w:hAnsi="Book Antiqua" w:cs="Times New Roman"/>
                <w:color w:val="000000"/>
                <w:sz w:val="16"/>
                <w:szCs w:val="16"/>
                <w:lang w:eastAsia="pt-BR"/>
              </w:rPr>
              <w:t>e Estadual</w:t>
            </w:r>
            <w:proofErr w:type="gramEnd"/>
            <w:r w:rsidRPr="001141F9">
              <w:rPr>
                <w:rFonts w:ascii="Book Antiqua" w:eastAsia="Times New Roman" w:hAnsi="Book Antiqua" w:cs="Times New Roman"/>
                <w:color w:val="000000"/>
                <w:sz w:val="16"/>
                <w:szCs w:val="16"/>
                <w:lang w:eastAsia="pt-BR"/>
              </w:rPr>
              <w:t xml:space="preserve">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completo expedido por laboratório oficial ou credenciado (</w:t>
            </w:r>
            <w:proofErr w:type="spellStart"/>
            <w:r w:rsidRPr="001141F9">
              <w:rPr>
                <w:rFonts w:ascii="Book Antiqua" w:eastAsia="Times New Roman" w:hAnsi="Book Antiqua" w:cs="Times New Roman"/>
                <w:color w:val="000000"/>
                <w:sz w:val="16"/>
                <w:szCs w:val="16"/>
                <w:lang w:eastAsia="pt-BR"/>
              </w:rPr>
              <w:t>físico-</w:t>
            </w:r>
            <w:proofErr w:type="gramStart"/>
            <w:r w:rsidRPr="001141F9">
              <w:rPr>
                <w:rFonts w:ascii="Book Antiqua" w:eastAsia="Times New Roman" w:hAnsi="Book Antiqua" w:cs="Times New Roman"/>
                <w:color w:val="000000"/>
                <w:sz w:val="16"/>
                <w:szCs w:val="16"/>
                <w:lang w:eastAsia="pt-BR"/>
              </w:rPr>
              <w:t>químico,e</w:t>
            </w:r>
            <w:proofErr w:type="spellEnd"/>
            <w:proofErr w:type="gramEnd"/>
            <w:r w:rsidRPr="001141F9">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KG</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800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Pr>
                <w:rFonts w:ascii="Book Antiqua" w:eastAsia="Times New Roman" w:hAnsi="Book Antiqua" w:cs="Times New Roman"/>
                <w:color w:val="000000"/>
                <w:sz w:val="16"/>
                <w:szCs w:val="16"/>
                <w:lang w:eastAsia="pt-BR"/>
              </w:rPr>
              <w:t>R$ 15,9</w:t>
            </w:r>
            <w:r w:rsidRPr="001141F9">
              <w:rPr>
                <w:rFonts w:ascii="Book Antiqua" w:eastAsia="Times New Roman" w:hAnsi="Book Antiqua" w:cs="Times New Roman"/>
                <w:color w:val="000000"/>
                <w:sz w:val="16"/>
                <w:szCs w:val="16"/>
                <w:lang w:eastAsia="pt-BR"/>
              </w:rPr>
              <w:t>7</w:t>
            </w:r>
            <w:r>
              <w:rPr>
                <w:rFonts w:ascii="Book Antiqua" w:eastAsia="Times New Roman" w:hAnsi="Book Antiqua" w:cs="Times New Roman"/>
                <w:color w:val="000000"/>
                <w:sz w:val="16"/>
                <w:szCs w:val="16"/>
                <w:lang w:eastAsia="pt-BR"/>
              </w:rPr>
              <w:t>3</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R$ 0,12</w:t>
            </w:r>
          </w:p>
        </w:tc>
      </w:tr>
      <w:tr w:rsidR="00851D61" w:rsidRPr="001141F9" w:rsidTr="00851D61">
        <w:trPr>
          <w:trHeight w:val="240"/>
          <w:jc w:val="center"/>
        </w:trPr>
        <w:tc>
          <w:tcPr>
            <w:tcW w:w="614" w:type="dxa"/>
            <w:shd w:val="clear" w:color="auto" w:fill="auto"/>
            <w:noWrap/>
            <w:vAlign w:val="center"/>
          </w:tcPr>
          <w:p w:rsidR="00851D61" w:rsidRPr="00671CE7" w:rsidRDefault="00851D61" w:rsidP="00851D61">
            <w:pPr>
              <w:pStyle w:val="PargrafodaLista"/>
              <w:numPr>
                <w:ilvl w:val="0"/>
                <w:numId w:val="2"/>
              </w:numPr>
              <w:ind w:left="0" w:firstLine="0"/>
              <w:contextualSpacing/>
              <w:jc w:val="center"/>
              <w:rPr>
                <w:rFonts w:ascii="Book Antiqua" w:hAnsi="Book Antiqua"/>
                <w:color w:val="000000"/>
                <w:sz w:val="16"/>
                <w:szCs w:val="16"/>
              </w:rPr>
            </w:pPr>
          </w:p>
        </w:tc>
        <w:tc>
          <w:tcPr>
            <w:tcW w:w="960"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5.053.002</w:t>
            </w:r>
          </w:p>
        </w:tc>
        <w:tc>
          <w:tcPr>
            <w:tcW w:w="3666" w:type="dxa"/>
            <w:shd w:val="clear" w:color="auto" w:fill="auto"/>
            <w:vAlign w:val="center"/>
            <w:hideMark/>
          </w:tcPr>
          <w:p w:rsidR="00851D61" w:rsidRPr="001141F9" w:rsidRDefault="00851D61" w:rsidP="00851D61">
            <w:pPr>
              <w:spacing w:after="0" w:line="240" w:lineRule="auto"/>
              <w:jc w:val="both"/>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 xml:space="preserve">Salsicha, tipo hot </w:t>
            </w:r>
            <w:proofErr w:type="spellStart"/>
            <w:r w:rsidRPr="001141F9">
              <w:rPr>
                <w:rFonts w:ascii="Book Antiqua" w:eastAsia="Times New Roman" w:hAnsi="Book Antiqua" w:cs="Times New Roman"/>
                <w:color w:val="000000"/>
                <w:sz w:val="16"/>
                <w:szCs w:val="16"/>
                <w:lang w:eastAsia="pt-BR"/>
              </w:rPr>
              <w:t>dog</w:t>
            </w:r>
            <w:proofErr w:type="spellEnd"/>
            <w:r w:rsidRPr="001141F9">
              <w:rPr>
                <w:rFonts w:ascii="Book Antiqua" w:eastAsia="Times New Roman" w:hAnsi="Book Antiqua" w:cs="Times New Roman"/>
                <w:color w:val="000000"/>
                <w:sz w:val="16"/>
                <w:szCs w:val="16"/>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1141F9">
              <w:rPr>
                <w:rFonts w:ascii="Book Antiqua" w:eastAsia="Times New Roman" w:hAnsi="Book Antiqua" w:cs="Times New Roman"/>
                <w:color w:val="000000"/>
                <w:sz w:val="16"/>
                <w:szCs w:val="16"/>
                <w:lang w:eastAsia="pt-BR"/>
              </w:rPr>
              <w:t>bromatológico</w:t>
            </w:r>
            <w:proofErr w:type="spellEnd"/>
            <w:r w:rsidRPr="001141F9">
              <w:rPr>
                <w:rFonts w:ascii="Book Antiqua" w:eastAsia="Times New Roman" w:hAnsi="Book Antiqua" w:cs="Times New Roman"/>
                <w:color w:val="000000"/>
                <w:sz w:val="16"/>
                <w:szCs w:val="16"/>
                <w:lang w:eastAsia="pt-BR"/>
              </w:rPr>
              <w:t xml:space="preserve"> completo expedido por laboratório oficial ou credenciado (</w:t>
            </w:r>
            <w:proofErr w:type="spellStart"/>
            <w:r w:rsidRPr="001141F9">
              <w:rPr>
                <w:rFonts w:ascii="Book Antiqua" w:eastAsia="Times New Roman" w:hAnsi="Book Antiqua" w:cs="Times New Roman"/>
                <w:color w:val="000000"/>
                <w:sz w:val="16"/>
                <w:szCs w:val="16"/>
                <w:lang w:eastAsia="pt-BR"/>
              </w:rPr>
              <w:t>físico-</w:t>
            </w:r>
            <w:proofErr w:type="gramStart"/>
            <w:r w:rsidRPr="001141F9">
              <w:rPr>
                <w:rFonts w:ascii="Book Antiqua" w:eastAsia="Times New Roman" w:hAnsi="Book Antiqua" w:cs="Times New Roman"/>
                <w:color w:val="000000"/>
                <w:sz w:val="16"/>
                <w:szCs w:val="16"/>
                <w:lang w:eastAsia="pt-BR"/>
              </w:rPr>
              <w:t>químico,e</w:t>
            </w:r>
            <w:proofErr w:type="spellEnd"/>
            <w:proofErr w:type="gramEnd"/>
            <w:r w:rsidRPr="001141F9">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w:t>
            </w:r>
            <w:r w:rsidRPr="001141F9">
              <w:rPr>
                <w:rFonts w:ascii="Book Antiqua" w:eastAsia="Times New Roman" w:hAnsi="Book Antiqua" w:cs="Times New Roman"/>
                <w:color w:val="000000"/>
                <w:sz w:val="16"/>
                <w:szCs w:val="16"/>
                <w:lang w:eastAsia="pt-BR"/>
              </w:rPr>
              <w:lastRenderedPageBreak/>
              <w:t>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lastRenderedPageBreak/>
              <w:t>KG</w:t>
            </w:r>
          </w:p>
        </w:tc>
        <w:tc>
          <w:tcPr>
            <w:tcW w:w="1314" w:type="dxa"/>
            <w:shd w:val="clear" w:color="auto" w:fill="auto"/>
            <w:noWrap/>
            <w:vAlign w:val="center"/>
            <w:hideMark/>
          </w:tcPr>
          <w:p w:rsidR="00851D61" w:rsidRPr="001141F9" w:rsidRDefault="00851D61" w:rsidP="00851D61">
            <w:pPr>
              <w:spacing w:after="0" w:line="240" w:lineRule="auto"/>
              <w:jc w:val="center"/>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1000</w:t>
            </w:r>
          </w:p>
        </w:tc>
        <w:tc>
          <w:tcPr>
            <w:tcW w:w="1134" w:type="dxa"/>
            <w:shd w:val="clear" w:color="auto" w:fill="auto"/>
            <w:noWrap/>
            <w:vAlign w:val="center"/>
            <w:hideMark/>
          </w:tcPr>
          <w:p w:rsidR="00851D61" w:rsidRPr="001141F9" w:rsidRDefault="00851D61" w:rsidP="00851D61">
            <w:pPr>
              <w:spacing w:after="0" w:line="240" w:lineRule="auto"/>
              <w:jc w:val="right"/>
              <w:rPr>
                <w:rFonts w:ascii="Book Antiqua" w:eastAsia="Times New Roman" w:hAnsi="Book Antiqua" w:cs="Times New Roman"/>
                <w:color w:val="000000"/>
                <w:sz w:val="16"/>
                <w:szCs w:val="16"/>
                <w:lang w:eastAsia="pt-BR"/>
              </w:rPr>
            </w:pPr>
            <w:r w:rsidRPr="001141F9">
              <w:rPr>
                <w:rFonts w:ascii="Book Antiqua" w:eastAsia="Times New Roman" w:hAnsi="Book Antiqua" w:cs="Times New Roman"/>
                <w:color w:val="000000"/>
                <w:sz w:val="16"/>
                <w:szCs w:val="16"/>
                <w:lang w:eastAsia="pt-BR"/>
              </w:rPr>
              <w:t>R$ 8,77</w:t>
            </w:r>
            <w:r>
              <w:rPr>
                <w:rFonts w:ascii="Book Antiqua" w:eastAsia="Times New Roman" w:hAnsi="Book Antiqua" w:cs="Times New Roman"/>
                <w:color w:val="000000"/>
                <w:sz w:val="16"/>
                <w:szCs w:val="16"/>
                <w:lang w:eastAsia="pt-BR"/>
              </w:rPr>
              <w:t>3</w:t>
            </w:r>
          </w:p>
        </w:tc>
        <w:tc>
          <w:tcPr>
            <w:tcW w:w="856" w:type="dxa"/>
            <w:shd w:val="clear" w:color="auto" w:fill="auto"/>
            <w:noWrap/>
            <w:vAlign w:val="center"/>
            <w:hideMark/>
          </w:tcPr>
          <w:p w:rsidR="00851D61" w:rsidRPr="004A5742" w:rsidRDefault="00851D61" w:rsidP="00851D61">
            <w:pPr>
              <w:spacing w:after="0" w:line="240" w:lineRule="auto"/>
              <w:jc w:val="right"/>
              <w:rPr>
                <w:rFonts w:ascii="Book Antiqua" w:eastAsia="Times New Roman" w:hAnsi="Book Antiqua" w:cs="Calibri"/>
                <w:color w:val="000000"/>
                <w:sz w:val="16"/>
                <w:szCs w:val="16"/>
                <w:lang w:eastAsia="pt-BR"/>
              </w:rPr>
            </w:pPr>
            <w:r w:rsidRPr="004A5742">
              <w:rPr>
                <w:rFonts w:ascii="Book Antiqua" w:eastAsia="Times New Roman" w:hAnsi="Book Antiqua" w:cs="Calibri"/>
                <w:color w:val="000000"/>
                <w:sz w:val="16"/>
                <w:szCs w:val="16"/>
                <w:lang w:eastAsia="pt-BR"/>
              </w:rPr>
              <w:t>R$ 0,07</w:t>
            </w:r>
          </w:p>
        </w:tc>
      </w:tr>
    </w:tbl>
    <w:p w:rsidR="00050DDA" w:rsidRPr="00B94981" w:rsidRDefault="00F8031C"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lastRenderedPageBreak/>
        <w:t xml:space="preserve"> </w:t>
      </w:r>
      <w:r w:rsidR="00050DDA" w:rsidRPr="00B94981">
        <w:rPr>
          <w:rFonts w:ascii="Book Antiqua" w:hAnsi="Book Antiqua" w:cs="Consolas"/>
          <w:sz w:val="24"/>
          <w:szCs w:val="24"/>
        </w:rPr>
        <w:t>(*) Quantidade Total Estimada para o período de 12 meses.</w:t>
      </w:r>
    </w:p>
    <w:p w:rsidR="00B94F37" w:rsidRPr="00B94981" w:rsidRDefault="00B94F37" w:rsidP="00B94981">
      <w:pPr>
        <w:tabs>
          <w:tab w:val="left" w:pos="-1701"/>
        </w:tabs>
        <w:autoSpaceDE w:val="0"/>
        <w:autoSpaceDN w:val="0"/>
        <w:adjustRightInd w:val="0"/>
        <w:spacing w:after="0" w:line="240" w:lineRule="auto"/>
        <w:jc w:val="center"/>
        <w:rPr>
          <w:rFonts w:ascii="Book Antiqua" w:hAnsi="Book Antiqua" w:cs="Consolas"/>
          <w:b/>
          <w:bCs/>
          <w:sz w:val="28"/>
          <w:szCs w:val="28"/>
        </w:rPr>
      </w:pPr>
    </w:p>
    <w:p w:rsidR="00BD4877" w:rsidRPr="00B94981" w:rsidRDefault="00BD4877"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PREGÃO PRESENCIAL Nº 0</w:t>
      </w:r>
      <w:r w:rsidR="006F3F44">
        <w:rPr>
          <w:rFonts w:ascii="Book Antiqua" w:hAnsi="Book Antiqua" w:cs="Consolas"/>
          <w:b/>
          <w:sz w:val="28"/>
          <w:szCs w:val="28"/>
        </w:rPr>
        <w:t>0</w:t>
      </w:r>
      <w:r w:rsidR="00323569">
        <w:rPr>
          <w:rFonts w:ascii="Book Antiqua" w:hAnsi="Book Antiqua" w:cs="Consolas"/>
          <w:b/>
          <w:sz w:val="28"/>
          <w:szCs w:val="28"/>
        </w:rPr>
        <w:t>8</w:t>
      </w:r>
      <w:r w:rsidRPr="00B94981">
        <w:rPr>
          <w:rFonts w:ascii="Book Antiqua" w:hAnsi="Book Antiqua" w:cs="Consolas"/>
          <w:b/>
          <w:sz w:val="28"/>
          <w:szCs w:val="28"/>
        </w:rPr>
        <w:t>/201</w:t>
      </w:r>
      <w:r w:rsidR="006F3F44">
        <w:rPr>
          <w:rFonts w:ascii="Book Antiqua" w:hAnsi="Book Antiqua" w:cs="Consolas"/>
          <w:b/>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132"/>
        <w:gridCol w:w="3120"/>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323569" w:rsidRPr="00641B58">
        <w:rPr>
          <w:rFonts w:ascii="Book Antiqua" w:eastAsia="MS Mincho" w:hAnsi="Book Antiqua" w:cs="Consolas"/>
          <w:bCs/>
          <w:sz w:val="28"/>
          <w:szCs w:val="28"/>
        </w:rPr>
        <w:t>A presente licitação tem por objeto, o Registro de Preços para a</w:t>
      </w:r>
      <w:r w:rsidR="00323569" w:rsidRPr="001C2B7F">
        <w:rPr>
          <w:rFonts w:ascii="Book Antiqua" w:eastAsia="MS Mincho" w:hAnsi="Book Antiqua" w:cs="Consolas"/>
          <w:bCs/>
          <w:sz w:val="28"/>
          <w:szCs w:val="28"/>
        </w:rPr>
        <w:t xml:space="preserve"> Aquisição de Gêneros Alimentícios para a Merenda Escolar,</w:t>
      </w:r>
      <w:r w:rsidR="00323569">
        <w:rPr>
          <w:rFonts w:ascii="Book Antiqua" w:eastAsia="MS Mincho" w:hAnsi="Book Antiqua" w:cs="Consolas"/>
          <w:bCs/>
          <w:sz w:val="28"/>
          <w:szCs w:val="28"/>
        </w:rPr>
        <w:t xml:space="preserve"> para a </w:t>
      </w:r>
      <w:r w:rsidR="00323569">
        <w:rPr>
          <w:rFonts w:ascii="Book Antiqua" w:hAnsi="Book Antiqua" w:cs="Consolas"/>
          <w:sz w:val="28"/>
          <w:szCs w:val="28"/>
        </w:rPr>
        <w:t xml:space="preserve">Cozinha Piloto, localizada na </w:t>
      </w:r>
      <w:r w:rsidR="00323569">
        <w:rPr>
          <w:rFonts w:ascii="Book Antiqua" w:hAnsi="Book Antiqua" w:cs="Consolas"/>
          <w:bCs/>
          <w:sz w:val="28"/>
          <w:szCs w:val="28"/>
        </w:rPr>
        <w:t xml:space="preserve">Rua Quintino Bocaiúva nº 445 – Bairro Centro </w:t>
      </w:r>
      <w:r w:rsidR="00323569" w:rsidRPr="002532C7">
        <w:rPr>
          <w:rFonts w:ascii="Book Antiqua" w:hAnsi="Book Antiqua" w:cs="Consolas"/>
          <w:bCs/>
          <w:sz w:val="28"/>
          <w:szCs w:val="28"/>
        </w:rPr>
        <w:t>– Pirajuí – SP</w:t>
      </w:r>
      <w:r w:rsidR="00323569">
        <w:rPr>
          <w:rFonts w:ascii="Book Antiqua" w:hAnsi="Book Antiqua" w:cs="Consolas"/>
          <w:bCs/>
          <w:sz w:val="28"/>
          <w:szCs w:val="28"/>
        </w:rPr>
        <w:t>,</w:t>
      </w:r>
      <w:r w:rsidR="00323569"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0936CF" w:rsidRDefault="000936CF" w:rsidP="00B94981">
      <w:pPr>
        <w:tabs>
          <w:tab w:val="left" w:pos="-1701"/>
        </w:tabs>
        <w:autoSpaceDE w:val="0"/>
        <w:autoSpaceDN w:val="0"/>
        <w:adjustRightInd w:val="0"/>
        <w:spacing w:after="0" w:line="240" w:lineRule="auto"/>
        <w:jc w:val="both"/>
        <w:rPr>
          <w:rFonts w:ascii="Book Antiqua" w:hAnsi="Book Antiqua" w:cs="Consolas"/>
          <w:b/>
          <w:sz w:val="28"/>
          <w:szCs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960"/>
        <w:gridCol w:w="2952"/>
        <w:gridCol w:w="949"/>
        <w:gridCol w:w="1314"/>
        <w:gridCol w:w="856"/>
        <w:gridCol w:w="1134"/>
        <w:gridCol w:w="856"/>
      </w:tblGrid>
      <w:tr w:rsidR="008270A1" w:rsidRPr="001141F9" w:rsidTr="00A568C3">
        <w:trPr>
          <w:trHeight w:val="579"/>
          <w:jc w:val="center"/>
        </w:trPr>
        <w:tc>
          <w:tcPr>
            <w:tcW w:w="614" w:type="dxa"/>
            <w:shd w:val="clear" w:color="auto" w:fill="DDD9C3" w:themeFill="background2" w:themeFillShade="E6"/>
            <w:noWrap/>
            <w:vAlign w:val="center"/>
            <w:hideMark/>
          </w:tcPr>
          <w:p w:rsidR="008270A1" w:rsidRPr="008270A1" w:rsidRDefault="008270A1" w:rsidP="008270A1">
            <w:pPr>
              <w:spacing w:after="0" w:line="240" w:lineRule="auto"/>
              <w:jc w:val="center"/>
              <w:rPr>
                <w:rFonts w:ascii="Book Antiqua" w:eastAsia="Times New Roman" w:hAnsi="Book Antiqua" w:cs="Times New Roman"/>
                <w:b/>
                <w:bCs/>
                <w:color w:val="000000"/>
                <w:sz w:val="16"/>
                <w:szCs w:val="16"/>
                <w:lang w:eastAsia="pt-BR"/>
              </w:rPr>
            </w:pPr>
            <w:r w:rsidRPr="008270A1">
              <w:rPr>
                <w:rFonts w:ascii="Book Antiqua" w:eastAsia="Times New Roman" w:hAnsi="Book Antiqua" w:cs="Times New Roman"/>
                <w:b/>
                <w:bCs/>
                <w:color w:val="000000"/>
                <w:sz w:val="16"/>
                <w:szCs w:val="16"/>
                <w:lang w:eastAsia="pt-BR"/>
              </w:rPr>
              <w:t>ITEM</w:t>
            </w:r>
          </w:p>
        </w:tc>
        <w:tc>
          <w:tcPr>
            <w:tcW w:w="960" w:type="dxa"/>
            <w:shd w:val="clear" w:color="auto" w:fill="DDD9C3" w:themeFill="background2" w:themeFillShade="E6"/>
            <w:noWrap/>
            <w:vAlign w:val="center"/>
            <w:hideMark/>
          </w:tcPr>
          <w:p w:rsidR="008270A1" w:rsidRPr="008270A1" w:rsidRDefault="008270A1" w:rsidP="008270A1">
            <w:pPr>
              <w:spacing w:after="0" w:line="240" w:lineRule="auto"/>
              <w:jc w:val="center"/>
              <w:rPr>
                <w:rFonts w:ascii="Book Antiqua" w:eastAsia="Times New Roman" w:hAnsi="Book Antiqua" w:cs="Times New Roman"/>
                <w:b/>
                <w:bCs/>
                <w:color w:val="000000"/>
                <w:sz w:val="16"/>
                <w:szCs w:val="16"/>
                <w:lang w:eastAsia="pt-BR"/>
              </w:rPr>
            </w:pPr>
            <w:r w:rsidRPr="008270A1">
              <w:rPr>
                <w:rFonts w:ascii="Book Antiqua" w:eastAsia="Times New Roman" w:hAnsi="Book Antiqua" w:cs="Times New Roman"/>
                <w:b/>
                <w:bCs/>
                <w:color w:val="000000"/>
                <w:sz w:val="16"/>
                <w:szCs w:val="16"/>
                <w:lang w:eastAsia="pt-BR"/>
              </w:rPr>
              <w:t>CÓDIGO</w:t>
            </w:r>
          </w:p>
        </w:tc>
        <w:tc>
          <w:tcPr>
            <w:tcW w:w="2952" w:type="dxa"/>
            <w:shd w:val="clear" w:color="auto" w:fill="DDD9C3" w:themeFill="background2" w:themeFillShade="E6"/>
            <w:vAlign w:val="center"/>
            <w:hideMark/>
          </w:tcPr>
          <w:p w:rsidR="008270A1" w:rsidRPr="008270A1" w:rsidRDefault="008270A1" w:rsidP="008270A1">
            <w:pPr>
              <w:spacing w:after="0" w:line="240" w:lineRule="auto"/>
              <w:jc w:val="center"/>
              <w:rPr>
                <w:rFonts w:ascii="Book Antiqua" w:eastAsia="Times New Roman" w:hAnsi="Book Antiqua" w:cs="Times New Roman"/>
                <w:b/>
                <w:bCs/>
                <w:color w:val="000000"/>
                <w:sz w:val="16"/>
                <w:szCs w:val="16"/>
                <w:lang w:eastAsia="pt-BR"/>
              </w:rPr>
            </w:pPr>
            <w:r w:rsidRPr="008270A1">
              <w:rPr>
                <w:rFonts w:ascii="Book Antiqua" w:eastAsia="Times New Roman" w:hAnsi="Book Antiqua" w:cs="Times New Roman"/>
                <w:b/>
                <w:bCs/>
                <w:color w:val="000000"/>
                <w:sz w:val="16"/>
                <w:szCs w:val="16"/>
                <w:lang w:eastAsia="pt-BR"/>
              </w:rPr>
              <w:t>DISCRIMINAÇÃO</w:t>
            </w:r>
          </w:p>
        </w:tc>
        <w:tc>
          <w:tcPr>
            <w:tcW w:w="949" w:type="dxa"/>
            <w:shd w:val="clear" w:color="auto" w:fill="DDD9C3" w:themeFill="background2" w:themeFillShade="E6"/>
            <w:noWrap/>
            <w:vAlign w:val="center"/>
            <w:hideMark/>
          </w:tcPr>
          <w:p w:rsidR="008270A1" w:rsidRPr="008270A1" w:rsidRDefault="008270A1" w:rsidP="008270A1">
            <w:pPr>
              <w:spacing w:after="0" w:line="240" w:lineRule="auto"/>
              <w:jc w:val="center"/>
              <w:rPr>
                <w:rFonts w:ascii="Book Antiqua" w:eastAsia="Times New Roman" w:hAnsi="Book Antiqua" w:cs="Times New Roman"/>
                <w:b/>
                <w:bCs/>
                <w:color w:val="000000"/>
                <w:sz w:val="16"/>
                <w:szCs w:val="16"/>
                <w:lang w:eastAsia="pt-BR"/>
              </w:rPr>
            </w:pPr>
            <w:r w:rsidRPr="008270A1">
              <w:rPr>
                <w:rFonts w:ascii="Book Antiqua" w:eastAsia="Times New Roman" w:hAnsi="Book Antiqua" w:cs="Times New Roman"/>
                <w:b/>
                <w:bCs/>
                <w:color w:val="000000"/>
                <w:sz w:val="16"/>
                <w:szCs w:val="16"/>
                <w:lang w:eastAsia="pt-BR"/>
              </w:rPr>
              <w:t>UNIDADE</w:t>
            </w:r>
          </w:p>
        </w:tc>
        <w:tc>
          <w:tcPr>
            <w:tcW w:w="1314" w:type="dxa"/>
            <w:shd w:val="clear" w:color="auto" w:fill="DDD9C3" w:themeFill="background2" w:themeFillShade="E6"/>
            <w:noWrap/>
            <w:vAlign w:val="center"/>
            <w:hideMark/>
          </w:tcPr>
          <w:p w:rsidR="008270A1" w:rsidRPr="008270A1" w:rsidRDefault="008270A1" w:rsidP="008270A1">
            <w:pPr>
              <w:spacing w:after="0" w:line="240" w:lineRule="auto"/>
              <w:jc w:val="center"/>
              <w:rPr>
                <w:rFonts w:ascii="Book Antiqua" w:eastAsia="Times New Roman" w:hAnsi="Book Antiqua" w:cs="Times New Roman"/>
                <w:b/>
                <w:bCs/>
                <w:color w:val="000000"/>
                <w:sz w:val="16"/>
                <w:szCs w:val="16"/>
                <w:lang w:eastAsia="pt-BR"/>
              </w:rPr>
            </w:pPr>
            <w:r w:rsidRPr="008270A1">
              <w:rPr>
                <w:rFonts w:ascii="Book Antiqua" w:eastAsia="Times New Roman" w:hAnsi="Book Antiqua" w:cs="Times New Roman"/>
                <w:b/>
                <w:bCs/>
                <w:color w:val="000000"/>
                <w:sz w:val="16"/>
                <w:szCs w:val="16"/>
                <w:lang w:eastAsia="pt-BR"/>
              </w:rPr>
              <w:t>QUANTIDADE TOTAL*</w:t>
            </w:r>
          </w:p>
        </w:tc>
        <w:tc>
          <w:tcPr>
            <w:tcW w:w="856" w:type="dxa"/>
            <w:shd w:val="clear" w:color="auto" w:fill="DDD9C3" w:themeFill="background2" w:themeFillShade="E6"/>
            <w:vAlign w:val="bottom"/>
          </w:tcPr>
          <w:p w:rsidR="008270A1" w:rsidRDefault="008270A1" w:rsidP="008270A1">
            <w:pPr>
              <w:spacing w:after="0" w:line="240" w:lineRule="auto"/>
              <w:jc w:val="center"/>
              <w:rPr>
                <w:rFonts w:ascii="Book Antiqua" w:eastAsia="Times New Roman" w:hAnsi="Book Antiqua" w:cs="Consolas"/>
                <w:b/>
                <w:sz w:val="16"/>
                <w:szCs w:val="16"/>
                <w:lang w:eastAsia="pt-BR"/>
              </w:rPr>
            </w:pPr>
            <w:r w:rsidRPr="008270A1">
              <w:rPr>
                <w:rFonts w:ascii="Book Antiqua" w:eastAsia="Times New Roman" w:hAnsi="Book Antiqua" w:cs="Consolas"/>
                <w:b/>
                <w:sz w:val="16"/>
                <w:szCs w:val="16"/>
                <w:lang w:eastAsia="pt-BR"/>
              </w:rPr>
              <w:t>MARCA</w:t>
            </w:r>
          </w:p>
          <w:p w:rsidR="008270A1" w:rsidRPr="008270A1" w:rsidRDefault="008270A1" w:rsidP="008270A1">
            <w:pPr>
              <w:spacing w:after="0" w:line="240" w:lineRule="auto"/>
              <w:jc w:val="center"/>
              <w:rPr>
                <w:rFonts w:ascii="Book Antiqua" w:eastAsia="Times New Roman" w:hAnsi="Book Antiqua" w:cs="Consolas"/>
                <w:b/>
                <w:sz w:val="16"/>
                <w:szCs w:val="16"/>
                <w:lang w:eastAsia="pt-BR"/>
              </w:rPr>
            </w:pPr>
          </w:p>
        </w:tc>
        <w:tc>
          <w:tcPr>
            <w:tcW w:w="1134" w:type="dxa"/>
            <w:shd w:val="clear" w:color="auto" w:fill="DDD9C3" w:themeFill="background2" w:themeFillShade="E6"/>
            <w:noWrap/>
            <w:vAlign w:val="bottom"/>
          </w:tcPr>
          <w:p w:rsidR="008270A1" w:rsidRPr="008270A1" w:rsidRDefault="008270A1" w:rsidP="008270A1">
            <w:pPr>
              <w:spacing w:after="0" w:line="240" w:lineRule="auto"/>
              <w:jc w:val="center"/>
              <w:rPr>
                <w:rFonts w:ascii="Book Antiqua" w:eastAsia="Times New Roman" w:hAnsi="Book Antiqua" w:cs="Consolas"/>
                <w:b/>
                <w:sz w:val="16"/>
                <w:szCs w:val="16"/>
                <w:lang w:eastAsia="pt-BR"/>
              </w:rPr>
            </w:pPr>
            <w:r w:rsidRPr="008270A1">
              <w:rPr>
                <w:rFonts w:ascii="Book Antiqua" w:eastAsia="Times New Roman" w:hAnsi="Book Antiqua" w:cs="Consolas"/>
                <w:b/>
                <w:sz w:val="16"/>
                <w:szCs w:val="16"/>
                <w:lang w:eastAsia="pt-BR"/>
              </w:rPr>
              <w:t>VALOR UNITÁRIO R$</w:t>
            </w:r>
          </w:p>
        </w:tc>
        <w:tc>
          <w:tcPr>
            <w:tcW w:w="856" w:type="dxa"/>
            <w:shd w:val="clear" w:color="auto" w:fill="DDD9C3" w:themeFill="background2" w:themeFillShade="E6"/>
            <w:noWrap/>
            <w:vAlign w:val="bottom"/>
          </w:tcPr>
          <w:p w:rsidR="008270A1" w:rsidRPr="008270A1" w:rsidRDefault="008270A1" w:rsidP="008270A1">
            <w:pPr>
              <w:spacing w:after="0" w:line="240" w:lineRule="auto"/>
              <w:jc w:val="center"/>
              <w:rPr>
                <w:rFonts w:ascii="Book Antiqua" w:eastAsia="Times New Roman" w:hAnsi="Book Antiqua" w:cs="Consolas"/>
                <w:b/>
                <w:sz w:val="16"/>
                <w:szCs w:val="16"/>
                <w:lang w:eastAsia="pt-BR"/>
              </w:rPr>
            </w:pPr>
            <w:r w:rsidRPr="008270A1">
              <w:rPr>
                <w:rFonts w:ascii="Book Antiqua" w:eastAsia="Times New Roman" w:hAnsi="Book Antiqua" w:cs="Consolas"/>
                <w:b/>
                <w:sz w:val="16"/>
                <w:szCs w:val="16"/>
                <w:lang w:eastAsia="pt-BR"/>
              </w:rPr>
              <w:t>VALOR TOTAL R$</w:t>
            </w: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01</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5.060.046</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02</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5.060.047</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8270A1">
              <w:rPr>
                <w:rFonts w:ascii="Book Antiqua" w:eastAsia="Times New Roman" w:hAnsi="Book Antiqua" w:cs="Times New Roman"/>
                <w:color w:val="000000"/>
                <w:sz w:val="16"/>
                <w:szCs w:val="16"/>
                <w:lang w:eastAsia="pt-BR"/>
              </w:rPr>
              <w:t>quinoa</w:t>
            </w:r>
            <w:proofErr w:type="spellEnd"/>
            <w:r w:rsidRPr="008270A1">
              <w:rPr>
                <w:rFonts w:ascii="Book Antiqua" w:eastAsia="Times New Roman" w:hAnsi="Book Antiqua" w:cs="Times New Roman"/>
                <w:color w:val="000000"/>
                <w:sz w:val="16"/>
                <w:szCs w:val="16"/>
                <w:lang w:eastAsia="pt-BR"/>
              </w:rPr>
              <w:t xml:space="preserve"> dentre outros ingredientes desde que mencionados no rótulo. Não conter conservantes, corantes artificiais e gorduras trans. Embalagem em BOPP laminado contendo peso líquido de 25 </w:t>
            </w:r>
            <w:r w:rsidRPr="008270A1">
              <w:rPr>
                <w:rFonts w:ascii="Book Antiqua" w:eastAsia="Times New Roman" w:hAnsi="Book Antiqua" w:cs="Times New Roman"/>
                <w:color w:val="000000"/>
                <w:sz w:val="16"/>
                <w:szCs w:val="16"/>
                <w:lang w:eastAsia="pt-BR"/>
              </w:rPr>
              <w:lastRenderedPageBreak/>
              <w:t>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20000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03</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5.060.048</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w:t>
            </w:r>
            <w:proofErr w:type="spellStart"/>
            <w:r w:rsidRPr="008270A1">
              <w:rPr>
                <w:rFonts w:ascii="Book Antiqua" w:eastAsia="Times New Roman" w:hAnsi="Book Antiqua" w:cs="Times New Roman"/>
                <w:color w:val="000000"/>
                <w:sz w:val="16"/>
                <w:szCs w:val="16"/>
                <w:lang w:eastAsia="pt-BR"/>
              </w:rPr>
              <w:t>sucralose</w:t>
            </w:r>
            <w:proofErr w:type="spellEnd"/>
            <w:r w:rsidRPr="008270A1">
              <w:rPr>
                <w:rFonts w:ascii="Book Antiqua" w:eastAsia="Times New Roman" w:hAnsi="Book Antiqua" w:cs="Times New Roman"/>
                <w:color w:val="000000"/>
                <w:sz w:val="16"/>
                <w:szCs w:val="16"/>
                <w:lang w:eastAsia="pt-BR"/>
              </w:rPr>
              <w:t xml:space="preserve">, ovo, farinha de arroz integral, beta </w:t>
            </w:r>
            <w:proofErr w:type="spellStart"/>
            <w:r w:rsidRPr="008270A1">
              <w:rPr>
                <w:rFonts w:ascii="Book Antiqua" w:eastAsia="Times New Roman" w:hAnsi="Book Antiqua" w:cs="Times New Roman"/>
                <w:color w:val="000000"/>
                <w:sz w:val="16"/>
                <w:szCs w:val="16"/>
                <w:lang w:eastAsia="pt-BR"/>
              </w:rPr>
              <w:t>glucano</w:t>
            </w:r>
            <w:proofErr w:type="spellEnd"/>
            <w:r w:rsidRPr="008270A1">
              <w:rPr>
                <w:rFonts w:ascii="Book Antiqua" w:eastAsia="Times New Roman" w:hAnsi="Book Antiqua" w:cs="Times New Roman"/>
                <w:color w:val="000000"/>
                <w:sz w:val="16"/>
                <w:szCs w:val="16"/>
                <w:lang w:eastAsia="pt-BR"/>
              </w:rPr>
              <w:t xml:space="preserve">, água e sal. O produto deverá </w:t>
            </w:r>
            <w:proofErr w:type="gramStart"/>
            <w:r w:rsidRPr="008270A1">
              <w:rPr>
                <w:rFonts w:ascii="Book Antiqua" w:eastAsia="Times New Roman" w:hAnsi="Book Antiqua" w:cs="Times New Roman"/>
                <w:color w:val="000000"/>
                <w:sz w:val="16"/>
                <w:szCs w:val="16"/>
                <w:lang w:eastAsia="pt-BR"/>
              </w:rPr>
              <w:t>ser Fabricado</w:t>
            </w:r>
            <w:proofErr w:type="gramEnd"/>
            <w:r w:rsidRPr="008270A1">
              <w:rPr>
                <w:rFonts w:ascii="Book Antiqua" w:eastAsia="Times New Roman" w:hAnsi="Book Antiqua" w:cs="Times New Roman"/>
                <w:color w:val="000000"/>
                <w:sz w:val="16"/>
                <w:szCs w:val="16"/>
                <w:lang w:eastAsia="pt-BR"/>
              </w:rPr>
              <w:t xml:space="preserve">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1100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04</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5.060.051</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w:t>
            </w:r>
            <w:r w:rsidRPr="008270A1">
              <w:rPr>
                <w:rFonts w:ascii="Book Antiqua" w:eastAsia="Times New Roman" w:hAnsi="Book Antiqua" w:cs="Times New Roman"/>
                <w:color w:val="000000"/>
                <w:sz w:val="16"/>
                <w:szCs w:val="16"/>
                <w:lang w:eastAsia="pt-BR"/>
              </w:rPr>
              <w:lastRenderedPageBreak/>
              <w:t>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05</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5.060.078</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06</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5.060.054</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proofErr w:type="spellStart"/>
            <w:r w:rsidRPr="008270A1">
              <w:rPr>
                <w:rFonts w:ascii="Book Antiqua" w:eastAsia="Times New Roman" w:hAnsi="Book Antiqua" w:cs="Times New Roman"/>
                <w:color w:val="000000"/>
                <w:sz w:val="16"/>
                <w:szCs w:val="16"/>
                <w:lang w:eastAsia="pt-BR"/>
              </w:rPr>
              <w:t>Geléia</w:t>
            </w:r>
            <w:proofErr w:type="spellEnd"/>
            <w:r w:rsidRPr="008270A1">
              <w:rPr>
                <w:rFonts w:ascii="Book Antiqua" w:eastAsia="Times New Roman" w:hAnsi="Book Antiqua" w:cs="Times New Roman"/>
                <w:color w:val="000000"/>
                <w:sz w:val="16"/>
                <w:szCs w:val="16"/>
                <w:lang w:eastAsia="pt-BR"/>
              </w:rPr>
              <w:t xml:space="preserve"> de Mocotó. Sabor natural. Embalagem tetra pack com 200 gramas. De primeira qualidade. Identificação do produto, marca do fabricante, </w:t>
            </w:r>
            <w:proofErr w:type="gramStart"/>
            <w:r w:rsidRPr="008270A1">
              <w:rPr>
                <w:rFonts w:ascii="Book Antiqua" w:eastAsia="Times New Roman" w:hAnsi="Book Antiqua" w:cs="Times New Roman"/>
                <w:color w:val="000000"/>
                <w:sz w:val="16"/>
                <w:szCs w:val="16"/>
                <w:lang w:eastAsia="pt-BR"/>
              </w:rPr>
              <w:t>prazo De</w:t>
            </w:r>
            <w:proofErr w:type="gramEnd"/>
            <w:r w:rsidRPr="008270A1">
              <w:rPr>
                <w:rFonts w:ascii="Book Antiqua" w:eastAsia="Times New Roman" w:hAnsi="Book Antiqua" w:cs="Times New Roman"/>
                <w:color w:val="000000"/>
                <w:sz w:val="16"/>
                <w:szCs w:val="16"/>
                <w:lang w:eastAsia="pt-BR"/>
              </w:rPr>
              <w:t xml:space="preserv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UN</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300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07</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6.060.004</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Louro desidratado em pó. Acondicionado em saco de polietileno, integro, atóxico, resistente, hermeticamente fechado e limpo. </w:t>
            </w:r>
            <w:proofErr w:type="gramStart"/>
            <w:r w:rsidRPr="008270A1">
              <w:rPr>
                <w:rFonts w:ascii="Book Antiqua" w:eastAsia="Times New Roman" w:hAnsi="Book Antiqua" w:cs="Times New Roman"/>
                <w:color w:val="000000"/>
                <w:sz w:val="16"/>
                <w:szCs w:val="16"/>
                <w:lang w:eastAsia="pt-BR"/>
              </w:rPr>
              <w:t>Devidamente Etiquetado</w:t>
            </w:r>
            <w:proofErr w:type="gramEnd"/>
            <w:r w:rsidRPr="008270A1">
              <w:rPr>
                <w:rFonts w:ascii="Book Antiqua" w:eastAsia="Times New Roman" w:hAnsi="Book Antiqua" w:cs="Times New Roman"/>
                <w:color w:val="000000"/>
                <w:sz w:val="16"/>
                <w:szCs w:val="16"/>
                <w:lang w:eastAsia="pt-BR"/>
              </w:rPr>
              <w:t xml:space="preserve">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08</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5.060.030</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Manjericão desidratado em pó. Acondicionado em saco de polietileno, integro, atóxico, resistente, hermeticamente fechado e limpo. Devidamente etiquetado com </w:t>
            </w:r>
            <w:r w:rsidRPr="008270A1">
              <w:rPr>
                <w:rFonts w:ascii="Book Antiqua" w:eastAsia="Times New Roman" w:hAnsi="Book Antiqua" w:cs="Times New Roman"/>
                <w:color w:val="000000"/>
                <w:sz w:val="16"/>
                <w:szCs w:val="16"/>
                <w:lang w:eastAsia="pt-BR"/>
              </w:rPr>
              <w:lastRenderedPageBreak/>
              <w:t>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UN</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09</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5.060.056</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10</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5.060.057</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Pão tipo </w:t>
            </w:r>
            <w:proofErr w:type="spellStart"/>
            <w:r w:rsidRPr="008270A1">
              <w:rPr>
                <w:rFonts w:ascii="Book Antiqua" w:eastAsia="Times New Roman" w:hAnsi="Book Antiqua" w:cs="Times New Roman"/>
                <w:color w:val="000000"/>
                <w:sz w:val="16"/>
                <w:szCs w:val="16"/>
                <w:lang w:eastAsia="pt-BR"/>
              </w:rPr>
              <w:t>bisnaguinha</w:t>
            </w:r>
            <w:proofErr w:type="spellEnd"/>
            <w:r w:rsidRPr="008270A1">
              <w:rPr>
                <w:rFonts w:ascii="Book Antiqua" w:eastAsia="Times New Roman" w:hAnsi="Book Antiqua" w:cs="Times New Roman"/>
                <w:color w:val="000000"/>
                <w:sz w:val="16"/>
                <w:szCs w:val="16"/>
                <w:lang w:eastAsia="pt-BR"/>
              </w:rPr>
              <w:t xml:space="preserve">. Ingredientes: farinha de trigo enriquecida com Ferro e ácido fólico, açúcar cristal, gordura vegetal de palma, glúten de trigo, sal, glucose, ovo, soro do leite, emulsificante </w:t>
            </w:r>
            <w:proofErr w:type="gramStart"/>
            <w:r w:rsidRPr="008270A1">
              <w:rPr>
                <w:rFonts w:ascii="Book Antiqua" w:eastAsia="Times New Roman" w:hAnsi="Book Antiqua" w:cs="Times New Roman"/>
                <w:color w:val="000000"/>
                <w:sz w:val="16"/>
                <w:szCs w:val="16"/>
                <w:lang w:eastAsia="pt-BR"/>
              </w:rPr>
              <w:t>( mono</w:t>
            </w:r>
            <w:proofErr w:type="gramEnd"/>
            <w:r w:rsidRPr="008270A1">
              <w:rPr>
                <w:rFonts w:ascii="Book Antiqua" w:eastAsia="Times New Roman" w:hAnsi="Book Antiqua" w:cs="Times New Roman"/>
                <w:color w:val="000000"/>
                <w:sz w:val="16"/>
                <w:szCs w:val="16"/>
                <w:lang w:eastAsia="pt-BR"/>
              </w:rPr>
              <w:t xml:space="preserve"> e dissacarídeos de ácido graxos e estearoil-2-lactil lactato de sódio), conservador </w:t>
            </w:r>
            <w:proofErr w:type="spellStart"/>
            <w:r w:rsidRPr="008270A1">
              <w:rPr>
                <w:rFonts w:ascii="Book Antiqua" w:eastAsia="Times New Roman" w:hAnsi="Book Antiqua" w:cs="Times New Roman"/>
                <w:color w:val="000000"/>
                <w:sz w:val="16"/>
                <w:szCs w:val="16"/>
                <w:lang w:eastAsia="pt-BR"/>
              </w:rPr>
              <w:t>proprionato</w:t>
            </w:r>
            <w:proofErr w:type="spellEnd"/>
            <w:r w:rsidRPr="008270A1">
              <w:rPr>
                <w:rFonts w:ascii="Book Antiqua" w:eastAsia="Times New Roman" w:hAnsi="Book Antiqua" w:cs="Times New Roman"/>
                <w:color w:val="000000"/>
                <w:sz w:val="16"/>
                <w:szCs w:val="16"/>
                <w:lang w:eastAsia="pt-BR"/>
              </w:rPr>
              <w:t xml:space="preserve">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w:t>
            </w:r>
            <w:proofErr w:type="gramStart"/>
            <w:r w:rsidRPr="008270A1">
              <w:rPr>
                <w:rFonts w:ascii="Book Antiqua" w:eastAsia="Times New Roman" w:hAnsi="Book Antiqua" w:cs="Times New Roman"/>
                <w:color w:val="000000"/>
                <w:sz w:val="16"/>
                <w:szCs w:val="16"/>
                <w:lang w:eastAsia="pt-BR"/>
              </w:rPr>
              <w:t>mal cozidos</w:t>
            </w:r>
            <w:proofErr w:type="gramEnd"/>
            <w:r w:rsidRPr="008270A1">
              <w:rPr>
                <w:rFonts w:ascii="Book Antiqua" w:eastAsia="Times New Roman" w:hAnsi="Book Antiqua" w:cs="Times New Roman"/>
                <w:color w:val="000000"/>
                <w:sz w:val="16"/>
                <w:szCs w:val="16"/>
                <w:lang w:eastAsia="pt-BR"/>
              </w:rPr>
              <w:t xml:space="preserve">, queimados e de caracteres organolépticos anormais. Deverá </w:t>
            </w:r>
            <w:proofErr w:type="gramStart"/>
            <w:r w:rsidRPr="008270A1">
              <w:rPr>
                <w:rFonts w:ascii="Book Antiqua" w:eastAsia="Times New Roman" w:hAnsi="Book Antiqua" w:cs="Times New Roman"/>
                <w:color w:val="000000"/>
                <w:sz w:val="16"/>
                <w:szCs w:val="16"/>
                <w:lang w:eastAsia="pt-BR"/>
              </w:rPr>
              <w:t>estar Embalados</w:t>
            </w:r>
            <w:proofErr w:type="gramEnd"/>
            <w:r w:rsidRPr="008270A1">
              <w:rPr>
                <w:rFonts w:ascii="Book Antiqua" w:eastAsia="Times New Roman" w:hAnsi="Book Antiqua" w:cs="Times New Roman"/>
                <w:color w:val="000000"/>
                <w:sz w:val="16"/>
                <w:szCs w:val="16"/>
                <w:lang w:eastAsia="pt-BR"/>
              </w:rPr>
              <w:t xml:space="preserve"> em sacos plásticos firme e 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PCT</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550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11</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5.060.069</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Mistura em pó para o preparo de bolo Califórnia. Enriquecido com vitaminas e </w:t>
            </w:r>
            <w:r w:rsidRPr="008270A1">
              <w:rPr>
                <w:rFonts w:ascii="Book Antiqua" w:eastAsia="Times New Roman" w:hAnsi="Book Antiqua" w:cs="Times New Roman"/>
                <w:color w:val="000000"/>
                <w:sz w:val="16"/>
                <w:szCs w:val="16"/>
                <w:lang w:eastAsia="pt-BR"/>
              </w:rPr>
              <w:lastRenderedPageBreak/>
              <w:t xml:space="preserve">minerais. Ingredientes: açúcar orgânico, farinha de trigo enriquecida com ferro e ácido fólico, amido de milho, leite em pó integral, ovo em pó, gordura </w:t>
            </w:r>
            <w:proofErr w:type="spellStart"/>
            <w:r w:rsidRPr="008270A1">
              <w:rPr>
                <w:rFonts w:ascii="Book Antiqua" w:eastAsia="Times New Roman" w:hAnsi="Book Antiqua" w:cs="Times New Roman"/>
                <w:color w:val="000000"/>
                <w:sz w:val="16"/>
                <w:szCs w:val="16"/>
                <w:lang w:eastAsia="pt-BR"/>
              </w:rPr>
              <w:t>emulsificada</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low</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trans</w:t>
            </w:r>
            <w:proofErr w:type="spellEnd"/>
            <w:r w:rsidRPr="008270A1">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Contém Glúten. Ingredientes do chocolate em pó: </w:t>
            </w:r>
            <w:proofErr w:type="gramStart"/>
            <w:r w:rsidRPr="008270A1">
              <w:rPr>
                <w:rFonts w:ascii="Book Antiqua" w:eastAsia="Times New Roman" w:hAnsi="Book Antiqua" w:cs="Times New Roman"/>
                <w:color w:val="000000"/>
                <w:sz w:val="16"/>
                <w:szCs w:val="16"/>
                <w:lang w:eastAsia="pt-BR"/>
              </w:rPr>
              <w:t>12 açúcar</w:t>
            </w:r>
            <w:proofErr w:type="gramEnd"/>
            <w:r w:rsidRPr="008270A1">
              <w:rPr>
                <w:rFonts w:ascii="Book Antiqua" w:eastAsia="Times New Roman" w:hAnsi="Book Antiqua" w:cs="Times New Roman"/>
                <w:color w:val="000000"/>
                <w:sz w:val="16"/>
                <w:szCs w:val="16"/>
                <w:lang w:eastAsia="pt-BR"/>
              </w:rPr>
              <w:t xml:space="preserve"> orgânico, cacau em pó, </w:t>
            </w:r>
            <w:proofErr w:type="spellStart"/>
            <w:r w:rsidRPr="008270A1">
              <w:rPr>
                <w:rFonts w:ascii="Book Antiqua" w:eastAsia="Times New Roman" w:hAnsi="Book Antiqua" w:cs="Times New Roman"/>
                <w:color w:val="000000"/>
                <w:sz w:val="16"/>
                <w:szCs w:val="16"/>
                <w:lang w:eastAsia="pt-BR"/>
              </w:rPr>
              <w:t>maltodextrina</w:t>
            </w:r>
            <w:proofErr w:type="spellEnd"/>
            <w:r w:rsidRPr="008270A1">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informações exigidas pelas legislações vigentes. Validade: seis meses a partir da data de. </w:t>
            </w:r>
            <w:proofErr w:type="gramStart"/>
            <w:r w:rsidRPr="008270A1">
              <w:rPr>
                <w:rFonts w:ascii="Book Antiqua" w:eastAsia="Times New Roman" w:hAnsi="Book Antiqua" w:cs="Times New Roman"/>
                <w:color w:val="000000"/>
                <w:sz w:val="16"/>
                <w:szCs w:val="16"/>
                <w:lang w:eastAsia="pt-BR"/>
              </w:rPr>
              <w:t>fabricação</w:t>
            </w:r>
            <w:proofErr w:type="gramEnd"/>
            <w:r w:rsidRPr="008270A1">
              <w:rPr>
                <w:rFonts w:ascii="Book Antiqua" w:eastAsia="Times New Roman" w:hAnsi="Book Antiqua" w:cs="Times New Roman"/>
                <w:color w:val="000000"/>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do </w:t>
            </w:r>
            <w:proofErr w:type="gramStart"/>
            <w:r w:rsidRPr="008270A1">
              <w:rPr>
                <w:rFonts w:ascii="Book Antiqua" w:eastAsia="Times New Roman" w:hAnsi="Book Antiqua" w:cs="Times New Roman"/>
                <w:color w:val="000000"/>
                <w:sz w:val="16"/>
                <w:szCs w:val="16"/>
                <w:lang w:eastAsia="pt-BR"/>
              </w:rPr>
              <w:t>produto ,</w:t>
            </w:r>
            <w:proofErr w:type="gramEnd"/>
            <w:r w:rsidRPr="008270A1">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CX</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8</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12</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5.060.070</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8270A1">
              <w:rPr>
                <w:rFonts w:ascii="Book Antiqua" w:eastAsia="Times New Roman" w:hAnsi="Book Antiqua" w:cs="Times New Roman"/>
                <w:color w:val="000000"/>
                <w:sz w:val="16"/>
                <w:szCs w:val="16"/>
                <w:lang w:eastAsia="pt-BR"/>
              </w:rPr>
              <w:t>emulsificada</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low</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trans</w:t>
            </w:r>
            <w:proofErr w:type="spellEnd"/>
            <w:r w:rsidRPr="008270A1">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8270A1">
              <w:rPr>
                <w:rFonts w:ascii="Book Antiqua" w:eastAsia="Times New Roman" w:hAnsi="Book Antiqua" w:cs="Times New Roman"/>
                <w:color w:val="000000"/>
                <w:sz w:val="16"/>
                <w:szCs w:val="16"/>
                <w:lang w:eastAsia="pt-BR"/>
              </w:rPr>
              <w:t>( taxa</w:t>
            </w:r>
            <w:proofErr w:type="gramEnd"/>
            <w:r w:rsidRPr="008270A1">
              <w:rPr>
                <w:rFonts w:ascii="Book Antiqua" w:eastAsia="Times New Roman" w:hAnsi="Book Antiqua" w:cs="Times New Roman"/>
                <w:color w:val="000000"/>
                <w:sz w:val="16"/>
                <w:szCs w:val="16"/>
                <w:lang w:eastAsia="pt-BR"/>
              </w:rPr>
              <w:t xml:space="preserve"> de permeabilidade ao vapor de água) e TPO2 (taxa de permeabilidade ao oxigênio). Embalagem secundária: caixas de papelão reforçada contendo 12 unidades de bolo totalizando um peso líquido de 12kg. Rotulagem: produtos </w:t>
            </w:r>
            <w:r w:rsidRPr="008270A1">
              <w:rPr>
                <w:rFonts w:ascii="Book Antiqua" w:eastAsia="Times New Roman" w:hAnsi="Book Antiqua" w:cs="Times New Roman"/>
                <w:color w:val="000000"/>
                <w:sz w:val="16"/>
                <w:szCs w:val="16"/>
                <w:lang w:eastAsia="pt-BR"/>
              </w:rPr>
              <w:lastRenderedPageBreak/>
              <w:t xml:space="preserve">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do </w:t>
            </w:r>
            <w:proofErr w:type="gramStart"/>
            <w:r w:rsidRPr="008270A1">
              <w:rPr>
                <w:rFonts w:ascii="Book Antiqua" w:eastAsia="Times New Roman" w:hAnsi="Book Antiqua" w:cs="Times New Roman"/>
                <w:color w:val="000000"/>
                <w:sz w:val="16"/>
                <w:szCs w:val="16"/>
                <w:lang w:eastAsia="pt-BR"/>
              </w:rPr>
              <w:t>produto ,</w:t>
            </w:r>
            <w:proofErr w:type="gramEnd"/>
            <w:r w:rsidRPr="008270A1">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CX</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8</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13</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5.060.071</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8270A1">
              <w:rPr>
                <w:rFonts w:ascii="Book Antiqua" w:eastAsia="Times New Roman" w:hAnsi="Book Antiqua" w:cs="Times New Roman"/>
                <w:color w:val="000000"/>
                <w:sz w:val="16"/>
                <w:szCs w:val="16"/>
                <w:lang w:eastAsia="pt-BR"/>
              </w:rPr>
              <w:t>emulsificada</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low</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trans</w:t>
            </w:r>
            <w:proofErr w:type="spellEnd"/>
            <w:r w:rsidRPr="008270A1">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8270A1">
              <w:rPr>
                <w:rFonts w:ascii="Book Antiqua" w:eastAsia="Times New Roman" w:hAnsi="Book Antiqua" w:cs="Times New Roman"/>
                <w:color w:val="000000"/>
                <w:sz w:val="16"/>
                <w:szCs w:val="16"/>
                <w:lang w:eastAsia="pt-BR"/>
              </w:rPr>
              <w:t>( taxa</w:t>
            </w:r>
            <w:proofErr w:type="gramEnd"/>
            <w:r w:rsidRPr="008270A1">
              <w:rPr>
                <w:rFonts w:ascii="Book Antiqua" w:eastAsia="Times New Roman" w:hAnsi="Book Antiqua" w:cs="Times New Roman"/>
                <w:color w:val="000000"/>
                <w:sz w:val="16"/>
                <w:szCs w:val="16"/>
                <w:lang w:eastAsia="pt-BR"/>
              </w:rPr>
              <w:t xml:space="preserve">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do </w:t>
            </w:r>
            <w:proofErr w:type="gramStart"/>
            <w:r w:rsidRPr="008270A1">
              <w:rPr>
                <w:rFonts w:ascii="Book Antiqua" w:eastAsia="Times New Roman" w:hAnsi="Book Antiqua" w:cs="Times New Roman"/>
                <w:color w:val="000000"/>
                <w:sz w:val="16"/>
                <w:szCs w:val="16"/>
                <w:lang w:eastAsia="pt-BR"/>
              </w:rPr>
              <w:t>produto ,</w:t>
            </w:r>
            <w:proofErr w:type="gramEnd"/>
            <w:r w:rsidRPr="008270A1">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CX</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8</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14</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5.060.081</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Mistura em pó para o preparo de molho de tomate fonte de fibras, formulado a parir de matérias primas selecionadas. Ingredientes: tomate desidratado em pó, fibra solúvel, </w:t>
            </w:r>
            <w:proofErr w:type="spellStart"/>
            <w:r w:rsidRPr="008270A1">
              <w:rPr>
                <w:rFonts w:ascii="Book Antiqua" w:eastAsia="Times New Roman" w:hAnsi="Book Antiqua" w:cs="Times New Roman"/>
                <w:color w:val="000000"/>
                <w:sz w:val="16"/>
                <w:szCs w:val="16"/>
                <w:lang w:eastAsia="pt-BR"/>
              </w:rPr>
              <w:t>polidextrose</w:t>
            </w:r>
            <w:proofErr w:type="spellEnd"/>
            <w:r w:rsidRPr="008270A1">
              <w:rPr>
                <w:rFonts w:ascii="Book Antiqua" w:eastAsia="Times New Roman" w:hAnsi="Book Antiqua" w:cs="Times New Roman"/>
                <w:color w:val="000000"/>
                <w:sz w:val="16"/>
                <w:szCs w:val="16"/>
                <w:lang w:eastAsia="pt-BR"/>
              </w:rPr>
              <w:t xml:space="preserve">, amido, beterraba desidratada em pó, sal, açúcar, </w:t>
            </w:r>
            <w:proofErr w:type="spellStart"/>
            <w:r w:rsidRPr="008270A1">
              <w:rPr>
                <w:rFonts w:ascii="Book Antiqua" w:eastAsia="Times New Roman" w:hAnsi="Book Antiqua" w:cs="Times New Roman"/>
                <w:color w:val="000000"/>
                <w:sz w:val="16"/>
                <w:szCs w:val="16"/>
                <w:lang w:eastAsia="pt-BR"/>
              </w:rPr>
              <w:t>maltodextrina</w:t>
            </w:r>
            <w:proofErr w:type="spellEnd"/>
            <w:r w:rsidRPr="008270A1">
              <w:rPr>
                <w:rFonts w:ascii="Book Antiqua" w:eastAsia="Times New Roman" w:hAnsi="Book Antiqua" w:cs="Times New Roman"/>
                <w:color w:val="000000"/>
                <w:sz w:val="16"/>
                <w:szCs w:val="16"/>
                <w:lang w:eastAsia="pt-BR"/>
              </w:rPr>
              <w:t xml:space="preserve">, gordura vegetal </w:t>
            </w:r>
            <w:proofErr w:type="spellStart"/>
            <w:r w:rsidRPr="008270A1">
              <w:rPr>
                <w:rFonts w:ascii="Book Antiqua" w:eastAsia="Times New Roman" w:hAnsi="Book Antiqua" w:cs="Times New Roman"/>
                <w:color w:val="000000"/>
                <w:sz w:val="16"/>
                <w:szCs w:val="16"/>
                <w:lang w:eastAsia="pt-BR"/>
              </w:rPr>
              <w:t>low</w:t>
            </w:r>
            <w:proofErr w:type="spellEnd"/>
            <w:r w:rsidRPr="008270A1">
              <w:rPr>
                <w:rFonts w:ascii="Book Antiqua" w:eastAsia="Times New Roman" w:hAnsi="Book Antiqua" w:cs="Times New Roman"/>
                <w:color w:val="000000"/>
                <w:sz w:val="16"/>
                <w:szCs w:val="16"/>
                <w:lang w:eastAsia="pt-BR"/>
              </w:rPr>
              <w:t xml:space="preserve"> </w:t>
            </w:r>
            <w:proofErr w:type="spellStart"/>
            <w:r w:rsidRPr="008270A1">
              <w:rPr>
                <w:rFonts w:ascii="Book Antiqua" w:eastAsia="Times New Roman" w:hAnsi="Book Antiqua" w:cs="Times New Roman"/>
                <w:color w:val="000000"/>
                <w:sz w:val="16"/>
                <w:szCs w:val="16"/>
                <w:lang w:eastAsia="pt-BR"/>
              </w:rPr>
              <w:t>trans</w:t>
            </w:r>
            <w:proofErr w:type="spellEnd"/>
            <w:r w:rsidRPr="008270A1">
              <w:rPr>
                <w:rFonts w:ascii="Book Antiqua" w:eastAsia="Times New Roman" w:hAnsi="Book Antiqua" w:cs="Times New Roman"/>
                <w:color w:val="000000"/>
                <w:sz w:val="16"/>
                <w:szCs w:val="16"/>
                <w:lang w:eastAsia="pt-BR"/>
              </w:rPr>
              <w:t xml:space="preserve">, alho em pó, cebola em pó, salsa desidratada, ácido cítrico (acidulante INS -330) e louro em pó. Rendimento aproximado da receita: </w:t>
            </w:r>
            <w:r w:rsidRPr="008270A1">
              <w:rPr>
                <w:rFonts w:ascii="Book Antiqua" w:eastAsia="Times New Roman" w:hAnsi="Book Antiqua" w:cs="Times New Roman"/>
                <w:color w:val="000000"/>
                <w:sz w:val="16"/>
                <w:szCs w:val="16"/>
                <w:lang w:eastAsia="pt-BR"/>
              </w:rPr>
              <w:lastRenderedPageBreak/>
              <w:t xml:space="preserve">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w:t>
            </w:r>
            <w:proofErr w:type="spellStart"/>
            <w:r w:rsidRPr="008270A1">
              <w:rPr>
                <w:rFonts w:ascii="Book Antiqua" w:eastAsia="Times New Roman" w:hAnsi="Book Antiqua" w:cs="Times New Roman"/>
                <w:color w:val="000000"/>
                <w:sz w:val="16"/>
                <w:szCs w:val="16"/>
                <w:lang w:eastAsia="pt-BR"/>
              </w:rPr>
              <w:t>permeabilização</w:t>
            </w:r>
            <w:proofErr w:type="spellEnd"/>
            <w:r w:rsidRPr="008270A1">
              <w:rPr>
                <w:rFonts w:ascii="Book Antiqua" w:eastAsia="Times New Roman" w:hAnsi="Book Antiqua" w:cs="Times New Roman"/>
                <w:color w:val="000000"/>
                <w:sz w:val="16"/>
                <w:szCs w:val="16"/>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do </w:t>
            </w:r>
            <w:proofErr w:type="gramStart"/>
            <w:r w:rsidRPr="008270A1">
              <w:rPr>
                <w:rFonts w:ascii="Book Antiqua" w:eastAsia="Times New Roman" w:hAnsi="Book Antiqua" w:cs="Times New Roman"/>
                <w:color w:val="000000"/>
                <w:sz w:val="16"/>
                <w:szCs w:val="16"/>
                <w:lang w:eastAsia="pt-BR"/>
              </w:rPr>
              <w:t>produto ,</w:t>
            </w:r>
            <w:proofErr w:type="gramEnd"/>
            <w:r w:rsidRPr="008270A1">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CX</w:t>
            </w:r>
          </w:p>
        </w:tc>
        <w:tc>
          <w:tcPr>
            <w:tcW w:w="1314" w:type="dxa"/>
            <w:shd w:val="clear" w:color="auto" w:fill="auto"/>
            <w:noWrap/>
            <w:vAlign w:val="center"/>
            <w:hideMark/>
          </w:tcPr>
          <w:p w:rsidR="008270A1" w:rsidRPr="008270A1" w:rsidRDefault="00F8031C" w:rsidP="008270A1">
            <w:pPr>
              <w:spacing w:after="0" w:line="240" w:lineRule="auto"/>
              <w:jc w:val="center"/>
              <w:rPr>
                <w:rFonts w:ascii="Book Antiqua" w:eastAsia="Times New Roman" w:hAnsi="Book Antiqua" w:cs="Times New Roman"/>
                <w:color w:val="000000"/>
                <w:sz w:val="16"/>
                <w:szCs w:val="16"/>
                <w:lang w:eastAsia="pt-BR"/>
              </w:rPr>
            </w:pPr>
            <w:r>
              <w:rPr>
                <w:rFonts w:ascii="Book Antiqua" w:eastAsia="Times New Roman" w:hAnsi="Book Antiqua" w:cs="Times New Roman"/>
                <w:color w:val="000000"/>
                <w:sz w:val="16"/>
                <w:szCs w:val="16"/>
                <w:lang w:eastAsia="pt-BR"/>
              </w:rPr>
              <w:t>50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15</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5.051.006</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Frango empanado (</w:t>
            </w:r>
            <w:proofErr w:type="spellStart"/>
            <w:r w:rsidRPr="008270A1">
              <w:rPr>
                <w:rFonts w:ascii="Book Antiqua" w:eastAsia="Times New Roman" w:hAnsi="Book Antiqua" w:cs="Times New Roman"/>
                <w:color w:val="000000"/>
                <w:sz w:val="16"/>
                <w:szCs w:val="16"/>
                <w:lang w:eastAsia="pt-BR"/>
              </w:rPr>
              <w:t>Nugget’s</w:t>
            </w:r>
            <w:proofErr w:type="spellEnd"/>
            <w:r w:rsidRPr="008270A1">
              <w:rPr>
                <w:rFonts w:ascii="Book Antiqua" w:eastAsia="Times New Roman" w:hAnsi="Book Antiqua" w:cs="Times New Roman"/>
                <w:color w:val="000000"/>
                <w:sz w:val="16"/>
                <w:szCs w:val="16"/>
                <w:lang w:eastAsia="pt-BR"/>
              </w:rPr>
              <w:t xml:space="preserve"> Crocante). Carne de frango moída acrescida de ingredientes, formada, empanada, frita,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8270A1">
              <w:rPr>
                <w:rFonts w:ascii="Book Antiqua" w:eastAsia="Times New Roman" w:hAnsi="Book Antiqua" w:cs="Times New Roman"/>
                <w:color w:val="000000"/>
                <w:sz w:val="16"/>
                <w:szCs w:val="16"/>
                <w:lang w:eastAsia="pt-BR"/>
              </w:rPr>
              <w:t>tripolifosfato</w:t>
            </w:r>
            <w:proofErr w:type="spellEnd"/>
            <w:r w:rsidRPr="008270A1">
              <w:rPr>
                <w:rFonts w:ascii="Book Antiqua" w:eastAsia="Times New Roman" w:hAnsi="Book Antiqua" w:cs="Times New Roman"/>
                <w:color w:val="000000"/>
                <w:sz w:val="16"/>
                <w:szCs w:val="16"/>
                <w:lang w:eastAsia="pt-BR"/>
              </w:rPr>
              <w:t xml:space="preserve"> de sódio, </w:t>
            </w:r>
            <w:proofErr w:type="spellStart"/>
            <w:r w:rsidRPr="008270A1">
              <w:rPr>
                <w:rFonts w:ascii="Book Antiqua" w:eastAsia="Times New Roman" w:hAnsi="Book Antiqua" w:cs="Times New Roman"/>
                <w:color w:val="000000"/>
                <w:sz w:val="16"/>
                <w:szCs w:val="16"/>
                <w:lang w:eastAsia="pt-BR"/>
              </w:rPr>
              <w:t>realçador</w:t>
            </w:r>
            <w:proofErr w:type="spellEnd"/>
            <w:r w:rsidRPr="008270A1">
              <w:rPr>
                <w:rFonts w:ascii="Book Antiqua" w:eastAsia="Times New Roman" w:hAnsi="Book Antiqua" w:cs="Times New Roman"/>
                <w:color w:val="000000"/>
                <w:sz w:val="16"/>
                <w:szCs w:val="16"/>
                <w:lang w:eastAsia="pt-BR"/>
              </w:rPr>
              <w:t xml:space="preserve">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w:t>
            </w:r>
            <w:r w:rsidRPr="008270A1">
              <w:rPr>
                <w:rFonts w:ascii="Book Antiqua" w:eastAsia="Times New Roman" w:hAnsi="Book Antiqua" w:cs="Times New Roman"/>
                <w:color w:val="000000"/>
                <w:sz w:val="16"/>
                <w:szCs w:val="16"/>
                <w:lang w:eastAsia="pt-BR"/>
              </w:rPr>
              <w:lastRenderedPageBreak/>
              <w:t xml:space="preserve">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completo expedido por laboratório oficial ou credenciado (</w:t>
            </w:r>
            <w:proofErr w:type="spellStart"/>
            <w:r w:rsidRPr="008270A1">
              <w:rPr>
                <w:rFonts w:ascii="Book Antiqua" w:eastAsia="Times New Roman" w:hAnsi="Book Antiqua" w:cs="Times New Roman"/>
                <w:color w:val="000000"/>
                <w:sz w:val="16"/>
                <w:szCs w:val="16"/>
                <w:lang w:eastAsia="pt-BR"/>
              </w:rPr>
              <w:t>físico-</w:t>
            </w:r>
            <w:proofErr w:type="gramStart"/>
            <w:r w:rsidRPr="008270A1">
              <w:rPr>
                <w:rFonts w:ascii="Book Antiqua" w:eastAsia="Times New Roman" w:hAnsi="Book Antiqua" w:cs="Times New Roman"/>
                <w:color w:val="000000"/>
                <w:sz w:val="16"/>
                <w:szCs w:val="16"/>
                <w:lang w:eastAsia="pt-BR"/>
              </w:rPr>
              <w:t>químico,e</w:t>
            </w:r>
            <w:proofErr w:type="spellEnd"/>
            <w:proofErr w:type="gramEnd"/>
            <w:r w:rsidRPr="008270A1">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KG</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16</w:t>
            </w:r>
          </w:p>
        </w:tc>
        <w:tc>
          <w:tcPr>
            <w:tcW w:w="960"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5.000.112</w:t>
            </w:r>
          </w:p>
        </w:tc>
        <w:tc>
          <w:tcPr>
            <w:tcW w:w="2952" w:type="dxa"/>
            <w:shd w:val="clear" w:color="auto" w:fill="auto"/>
            <w:vAlign w:val="center"/>
            <w:hideMark/>
          </w:tcPr>
          <w:p w:rsidR="008270A1" w:rsidRPr="008270A1" w:rsidRDefault="008270A1" w:rsidP="008270A1">
            <w:pPr>
              <w:spacing w:after="0" w:line="240" w:lineRule="auto"/>
              <w:jc w:val="both"/>
              <w:rPr>
                <w:rFonts w:ascii="Book Antiqua" w:eastAsia="Times New Roman" w:hAnsi="Book Antiqua" w:cs="Times New Roman"/>
                <w:color w:val="000000"/>
                <w:sz w:val="16"/>
                <w:szCs w:val="16"/>
                <w:lang w:eastAsia="pt-BR"/>
              </w:rPr>
            </w:pPr>
            <w:proofErr w:type="spellStart"/>
            <w:r w:rsidRPr="008270A1">
              <w:rPr>
                <w:rFonts w:ascii="Book Antiqua" w:eastAsia="Times New Roman" w:hAnsi="Book Antiqua" w:cs="Times New Roman"/>
                <w:color w:val="000000"/>
                <w:sz w:val="16"/>
                <w:szCs w:val="16"/>
                <w:lang w:eastAsia="pt-BR"/>
              </w:rPr>
              <w:t>Lingüiça</w:t>
            </w:r>
            <w:proofErr w:type="spellEnd"/>
            <w:r w:rsidRPr="008270A1">
              <w:rPr>
                <w:rFonts w:ascii="Book Antiqua" w:eastAsia="Times New Roman" w:hAnsi="Book Antiqua" w:cs="Times New Roman"/>
                <w:color w:val="000000"/>
                <w:sz w:val="16"/>
                <w:szCs w:val="16"/>
                <w:lang w:eastAsia="pt-BR"/>
              </w:rPr>
              <w:t xml:space="preserve"> calabresa, </w:t>
            </w:r>
            <w:proofErr w:type="spellStart"/>
            <w:r w:rsidRPr="008270A1">
              <w:rPr>
                <w:rFonts w:ascii="Book Antiqua" w:eastAsia="Times New Roman" w:hAnsi="Book Antiqua" w:cs="Times New Roman"/>
                <w:color w:val="000000"/>
                <w:sz w:val="16"/>
                <w:szCs w:val="16"/>
                <w:lang w:eastAsia="pt-BR"/>
              </w:rPr>
              <w:t>lingüiça</w:t>
            </w:r>
            <w:proofErr w:type="spellEnd"/>
            <w:r w:rsidRPr="008270A1">
              <w:rPr>
                <w:rFonts w:ascii="Book Antiqua" w:eastAsia="Times New Roman" w:hAnsi="Book Antiqua" w:cs="Times New Roman"/>
                <w:color w:val="000000"/>
                <w:sz w:val="16"/>
                <w:szCs w:val="16"/>
                <w:lang w:eastAsia="pt-BR"/>
              </w:rPr>
              <w:t xml:space="preserve"> suína, calabresa, especial, defumada, congelada, 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w:t>
            </w:r>
            <w:proofErr w:type="gramStart"/>
            <w:r w:rsidRPr="008270A1">
              <w:rPr>
                <w:rFonts w:ascii="Book Antiqua" w:eastAsia="Times New Roman" w:hAnsi="Book Antiqua" w:cs="Times New Roman"/>
                <w:color w:val="000000"/>
                <w:sz w:val="16"/>
                <w:szCs w:val="16"/>
                <w:lang w:eastAsia="pt-BR"/>
              </w:rPr>
              <w:t>e Estadual</w:t>
            </w:r>
            <w:proofErr w:type="gramEnd"/>
            <w:r w:rsidRPr="008270A1">
              <w:rPr>
                <w:rFonts w:ascii="Book Antiqua" w:eastAsia="Times New Roman" w:hAnsi="Book Antiqua" w:cs="Times New Roman"/>
                <w:color w:val="000000"/>
                <w:sz w:val="16"/>
                <w:szCs w:val="16"/>
                <w:lang w:eastAsia="pt-BR"/>
              </w:rPr>
              <w:t xml:space="preserve"> (SISP). Deverá apresentar aspecto normal, firme, sem umidade, não pegajosa, isenta de sujidades, parasitas e larvas. O vencedor deverá apresentar a Documentação técnica: Ficha Técnica do produto, devidamente assinada, constando o nome e o registro profissional do técnico responsável;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completo expedido por laboratório oficial ou credenciado (</w:t>
            </w:r>
            <w:proofErr w:type="spellStart"/>
            <w:r w:rsidRPr="008270A1">
              <w:rPr>
                <w:rFonts w:ascii="Book Antiqua" w:eastAsia="Times New Roman" w:hAnsi="Book Antiqua" w:cs="Times New Roman"/>
                <w:color w:val="000000"/>
                <w:sz w:val="16"/>
                <w:szCs w:val="16"/>
                <w:lang w:eastAsia="pt-BR"/>
              </w:rPr>
              <w:t>físico-</w:t>
            </w:r>
            <w:proofErr w:type="gramStart"/>
            <w:r w:rsidRPr="008270A1">
              <w:rPr>
                <w:rFonts w:ascii="Book Antiqua" w:eastAsia="Times New Roman" w:hAnsi="Book Antiqua" w:cs="Times New Roman"/>
                <w:color w:val="000000"/>
                <w:sz w:val="16"/>
                <w:szCs w:val="16"/>
                <w:lang w:eastAsia="pt-BR"/>
              </w:rPr>
              <w:t>químico,e</w:t>
            </w:r>
            <w:proofErr w:type="spellEnd"/>
            <w:proofErr w:type="gramEnd"/>
            <w:r w:rsidRPr="008270A1">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w:t>
            </w:r>
            <w:r w:rsidRPr="008270A1">
              <w:rPr>
                <w:rFonts w:ascii="Book Antiqua" w:eastAsia="Times New Roman" w:hAnsi="Book Antiqua" w:cs="Times New Roman"/>
                <w:color w:val="000000"/>
                <w:sz w:val="16"/>
                <w:szCs w:val="16"/>
                <w:lang w:eastAsia="pt-BR"/>
              </w:rPr>
              <w:lastRenderedPageBreak/>
              <w:t>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KG</w:t>
            </w:r>
          </w:p>
        </w:tc>
        <w:tc>
          <w:tcPr>
            <w:tcW w:w="1314" w:type="dxa"/>
            <w:shd w:val="clear" w:color="auto" w:fill="auto"/>
            <w:noWrap/>
            <w:vAlign w:val="center"/>
            <w:hideMark/>
          </w:tcPr>
          <w:p w:rsidR="008270A1" w:rsidRPr="008270A1" w:rsidRDefault="008270A1" w:rsidP="008270A1">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800</w:t>
            </w:r>
          </w:p>
        </w:tc>
        <w:tc>
          <w:tcPr>
            <w:tcW w:w="856" w:type="dxa"/>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1141F9" w:rsidTr="00A568C3">
        <w:trPr>
          <w:trHeight w:val="240"/>
          <w:jc w:val="center"/>
        </w:trPr>
        <w:tc>
          <w:tcPr>
            <w:tcW w:w="614" w:type="dxa"/>
            <w:shd w:val="clear" w:color="auto" w:fill="auto"/>
            <w:noWrap/>
            <w:vAlign w:val="center"/>
            <w:hideMark/>
          </w:tcPr>
          <w:p w:rsidR="008270A1" w:rsidRPr="008270A1" w:rsidRDefault="008270A1" w:rsidP="00A425E6">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lastRenderedPageBreak/>
              <w:t>17</w:t>
            </w:r>
          </w:p>
        </w:tc>
        <w:tc>
          <w:tcPr>
            <w:tcW w:w="960" w:type="dxa"/>
            <w:shd w:val="clear" w:color="auto" w:fill="auto"/>
            <w:noWrap/>
            <w:vAlign w:val="center"/>
            <w:hideMark/>
          </w:tcPr>
          <w:p w:rsidR="008270A1" w:rsidRPr="008270A1" w:rsidRDefault="008270A1" w:rsidP="00A425E6">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5.053.002</w:t>
            </w:r>
          </w:p>
        </w:tc>
        <w:tc>
          <w:tcPr>
            <w:tcW w:w="2952" w:type="dxa"/>
            <w:shd w:val="clear" w:color="auto" w:fill="auto"/>
            <w:vAlign w:val="center"/>
            <w:hideMark/>
          </w:tcPr>
          <w:p w:rsidR="008270A1" w:rsidRPr="008270A1" w:rsidRDefault="008270A1" w:rsidP="00A425E6">
            <w:pPr>
              <w:spacing w:after="0" w:line="240" w:lineRule="auto"/>
              <w:jc w:val="both"/>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 xml:space="preserve">Salsicha, tipo hot </w:t>
            </w:r>
            <w:proofErr w:type="spellStart"/>
            <w:r w:rsidRPr="008270A1">
              <w:rPr>
                <w:rFonts w:ascii="Book Antiqua" w:eastAsia="Times New Roman" w:hAnsi="Book Antiqua" w:cs="Times New Roman"/>
                <w:color w:val="000000"/>
                <w:sz w:val="16"/>
                <w:szCs w:val="16"/>
                <w:lang w:eastAsia="pt-BR"/>
              </w:rPr>
              <w:t>dog</w:t>
            </w:r>
            <w:proofErr w:type="spellEnd"/>
            <w:r w:rsidRPr="008270A1">
              <w:rPr>
                <w:rFonts w:ascii="Book Antiqua" w:eastAsia="Times New Roman" w:hAnsi="Book Antiqua" w:cs="Times New Roman"/>
                <w:color w:val="000000"/>
                <w:sz w:val="16"/>
                <w:szCs w:val="16"/>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à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8270A1">
              <w:rPr>
                <w:rFonts w:ascii="Book Antiqua" w:eastAsia="Times New Roman" w:hAnsi="Book Antiqua" w:cs="Times New Roman"/>
                <w:color w:val="000000"/>
                <w:sz w:val="16"/>
                <w:szCs w:val="16"/>
                <w:lang w:eastAsia="pt-BR"/>
              </w:rPr>
              <w:t>bromatológico</w:t>
            </w:r>
            <w:proofErr w:type="spellEnd"/>
            <w:r w:rsidRPr="008270A1">
              <w:rPr>
                <w:rFonts w:ascii="Book Antiqua" w:eastAsia="Times New Roman" w:hAnsi="Book Antiqua" w:cs="Times New Roman"/>
                <w:color w:val="000000"/>
                <w:sz w:val="16"/>
                <w:szCs w:val="16"/>
                <w:lang w:eastAsia="pt-BR"/>
              </w:rPr>
              <w:t xml:space="preserve"> completo expedido por laboratório oficial ou credenciado (</w:t>
            </w:r>
            <w:proofErr w:type="spellStart"/>
            <w:r w:rsidRPr="008270A1">
              <w:rPr>
                <w:rFonts w:ascii="Book Antiqua" w:eastAsia="Times New Roman" w:hAnsi="Book Antiqua" w:cs="Times New Roman"/>
                <w:color w:val="000000"/>
                <w:sz w:val="16"/>
                <w:szCs w:val="16"/>
                <w:lang w:eastAsia="pt-BR"/>
              </w:rPr>
              <w:t>físico-</w:t>
            </w:r>
            <w:proofErr w:type="gramStart"/>
            <w:r w:rsidRPr="008270A1">
              <w:rPr>
                <w:rFonts w:ascii="Book Antiqua" w:eastAsia="Times New Roman" w:hAnsi="Book Antiqua" w:cs="Times New Roman"/>
                <w:color w:val="000000"/>
                <w:sz w:val="16"/>
                <w:szCs w:val="16"/>
                <w:lang w:eastAsia="pt-BR"/>
              </w:rPr>
              <w:t>químico,e</w:t>
            </w:r>
            <w:proofErr w:type="spellEnd"/>
            <w:proofErr w:type="gramEnd"/>
            <w:r w:rsidRPr="008270A1">
              <w:rPr>
                <w:rFonts w:ascii="Book Antiqua" w:eastAsia="Times New Roman" w:hAnsi="Book Antiqua" w:cs="Times New Roman"/>
                <w:color w:val="000000"/>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949" w:type="dxa"/>
            <w:shd w:val="clear" w:color="auto" w:fill="auto"/>
            <w:noWrap/>
            <w:vAlign w:val="center"/>
            <w:hideMark/>
          </w:tcPr>
          <w:p w:rsidR="008270A1" w:rsidRPr="008270A1" w:rsidRDefault="008270A1" w:rsidP="00A425E6">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KG</w:t>
            </w:r>
          </w:p>
        </w:tc>
        <w:tc>
          <w:tcPr>
            <w:tcW w:w="1314" w:type="dxa"/>
            <w:shd w:val="clear" w:color="auto" w:fill="auto"/>
            <w:noWrap/>
            <w:vAlign w:val="center"/>
            <w:hideMark/>
          </w:tcPr>
          <w:p w:rsidR="008270A1" w:rsidRPr="008270A1" w:rsidRDefault="008270A1" w:rsidP="00A425E6">
            <w:pPr>
              <w:spacing w:after="0" w:line="240" w:lineRule="auto"/>
              <w:jc w:val="center"/>
              <w:rPr>
                <w:rFonts w:ascii="Book Antiqua" w:eastAsia="Times New Roman" w:hAnsi="Book Antiqua" w:cs="Times New Roman"/>
                <w:color w:val="000000"/>
                <w:sz w:val="16"/>
                <w:szCs w:val="16"/>
                <w:lang w:eastAsia="pt-BR"/>
              </w:rPr>
            </w:pPr>
            <w:r w:rsidRPr="008270A1">
              <w:rPr>
                <w:rFonts w:ascii="Book Antiqua" w:eastAsia="Times New Roman" w:hAnsi="Book Antiqua" w:cs="Times New Roman"/>
                <w:color w:val="000000"/>
                <w:sz w:val="16"/>
                <w:szCs w:val="16"/>
                <w:lang w:eastAsia="pt-BR"/>
              </w:rPr>
              <w:t>1000</w:t>
            </w:r>
          </w:p>
        </w:tc>
        <w:tc>
          <w:tcPr>
            <w:tcW w:w="856" w:type="dxa"/>
            <w:vAlign w:val="center"/>
          </w:tcPr>
          <w:p w:rsidR="008270A1" w:rsidRPr="008270A1" w:rsidRDefault="008270A1" w:rsidP="00A425E6">
            <w:pPr>
              <w:spacing w:after="0" w:line="240" w:lineRule="auto"/>
              <w:jc w:val="right"/>
              <w:rPr>
                <w:rFonts w:ascii="Book Antiqua" w:eastAsia="Times New Roman" w:hAnsi="Book Antiqua" w:cs="Times New Roman"/>
                <w:color w:val="000000"/>
                <w:sz w:val="16"/>
                <w:szCs w:val="16"/>
                <w:lang w:eastAsia="pt-BR"/>
              </w:rPr>
            </w:pPr>
          </w:p>
        </w:tc>
        <w:tc>
          <w:tcPr>
            <w:tcW w:w="1134" w:type="dxa"/>
            <w:shd w:val="clear" w:color="auto" w:fill="auto"/>
            <w:noWrap/>
            <w:vAlign w:val="center"/>
          </w:tcPr>
          <w:p w:rsidR="008270A1" w:rsidRPr="008270A1" w:rsidRDefault="008270A1" w:rsidP="00A425E6">
            <w:pPr>
              <w:spacing w:after="0" w:line="240" w:lineRule="auto"/>
              <w:jc w:val="right"/>
              <w:rPr>
                <w:rFonts w:ascii="Book Antiqua" w:eastAsia="Times New Roman" w:hAnsi="Book Antiqua" w:cs="Times New Roman"/>
                <w:color w:val="000000"/>
                <w:sz w:val="16"/>
                <w:szCs w:val="16"/>
                <w:lang w:eastAsia="pt-BR"/>
              </w:rPr>
            </w:pPr>
          </w:p>
        </w:tc>
        <w:tc>
          <w:tcPr>
            <w:tcW w:w="856" w:type="dxa"/>
            <w:shd w:val="clear" w:color="auto" w:fill="auto"/>
            <w:noWrap/>
            <w:vAlign w:val="center"/>
          </w:tcPr>
          <w:p w:rsidR="008270A1" w:rsidRPr="008270A1" w:rsidRDefault="008270A1" w:rsidP="00A425E6">
            <w:pPr>
              <w:spacing w:after="0" w:line="240" w:lineRule="auto"/>
              <w:jc w:val="right"/>
              <w:rPr>
                <w:rFonts w:ascii="Book Antiqua" w:eastAsia="Times New Roman" w:hAnsi="Book Antiqua" w:cs="Times New Roman"/>
                <w:color w:val="000000"/>
                <w:sz w:val="16"/>
                <w:szCs w:val="16"/>
                <w:lang w:eastAsia="pt-BR"/>
              </w:rPr>
            </w:pPr>
          </w:p>
        </w:tc>
      </w:tr>
      <w:tr w:rsidR="008270A1" w:rsidRPr="008270A1" w:rsidTr="00A568C3">
        <w:trPr>
          <w:trHeight w:val="240"/>
          <w:jc w:val="center"/>
        </w:trPr>
        <w:tc>
          <w:tcPr>
            <w:tcW w:w="8779" w:type="dxa"/>
            <w:gridSpan w:val="7"/>
            <w:shd w:val="clear" w:color="auto" w:fill="DDD9C3" w:themeFill="background2" w:themeFillShade="E6"/>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r w:rsidRPr="008270A1">
              <w:rPr>
                <w:rFonts w:ascii="Book Antiqua" w:hAnsi="Book Antiqua" w:cs="Consolas"/>
                <w:b/>
                <w:bCs/>
                <w:iCs/>
                <w:sz w:val="16"/>
                <w:szCs w:val="16"/>
              </w:rPr>
              <w:t>PREÇO TOTAL R$</w:t>
            </w:r>
          </w:p>
        </w:tc>
        <w:tc>
          <w:tcPr>
            <w:tcW w:w="856" w:type="dxa"/>
            <w:shd w:val="clear" w:color="auto" w:fill="DDD9C3" w:themeFill="background2" w:themeFillShade="E6"/>
            <w:noWrap/>
            <w:vAlign w:val="center"/>
          </w:tcPr>
          <w:p w:rsidR="008270A1" w:rsidRPr="008270A1" w:rsidRDefault="008270A1" w:rsidP="008270A1">
            <w:pPr>
              <w:spacing w:after="0" w:line="240" w:lineRule="auto"/>
              <w:jc w:val="right"/>
              <w:rPr>
                <w:rFonts w:ascii="Book Antiqua" w:eastAsia="Times New Roman" w:hAnsi="Book Antiqua" w:cs="Times New Roman"/>
                <w:color w:val="000000"/>
                <w:sz w:val="16"/>
                <w:szCs w:val="16"/>
                <w:lang w:eastAsia="pt-BR"/>
              </w:rPr>
            </w:pPr>
          </w:p>
        </w:tc>
      </w:tr>
      <w:tr w:rsidR="008270A1" w:rsidRPr="008270A1" w:rsidTr="00A568C3">
        <w:trPr>
          <w:trHeight w:val="240"/>
          <w:jc w:val="center"/>
        </w:trPr>
        <w:tc>
          <w:tcPr>
            <w:tcW w:w="9635" w:type="dxa"/>
            <w:gridSpan w:val="8"/>
            <w:shd w:val="clear" w:color="auto" w:fill="DDD9C3" w:themeFill="background2" w:themeFillShade="E6"/>
            <w:noWrap/>
            <w:vAlign w:val="bottom"/>
          </w:tcPr>
          <w:p w:rsidR="008270A1" w:rsidRPr="008270A1" w:rsidRDefault="008270A1" w:rsidP="008270A1">
            <w:pPr>
              <w:pStyle w:val="PargrafodaLista"/>
              <w:tabs>
                <w:tab w:val="left" w:pos="-1701"/>
              </w:tabs>
              <w:ind w:left="0" w:right="-1"/>
              <w:jc w:val="both"/>
              <w:rPr>
                <w:rFonts w:ascii="Book Antiqua" w:hAnsi="Book Antiqua" w:cs="Consolas"/>
                <w:b/>
                <w:sz w:val="16"/>
                <w:szCs w:val="16"/>
              </w:rPr>
            </w:pPr>
            <w:r w:rsidRPr="008270A1">
              <w:rPr>
                <w:rFonts w:ascii="Book Antiqua" w:hAnsi="Book Antiqua" w:cs="Consolas"/>
                <w:b/>
                <w:bCs/>
                <w:iCs/>
                <w:sz w:val="16"/>
                <w:szCs w:val="16"/>
              </w:rPr>
              <w:t>PREÇO TOTAL POR EXTENSO:</w:t>
            </w:r>
          </w:p>
        </w:tc>
      </w:tr>
    </w:tbl>
    <w:p w:rsidR="00323569" w:rsidRDefault="00323569"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AB3B93" w:rsidRPr="00B94981">
        <w:rPr>
          <w:rFonts w:ascii="Book Antiqua" w:hAnsi="Book Antiqua" w:cs="Consolas"/>
          <w:sz w:val="28"/>
          <w:szCs w:val="28"/>
        </w:rPr>
        <w:t>10</w:t>
      </w:r>
      <w:r w:rsidR="005E2625"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4F3DBA" w:rsidRPr="00B94981" w:rsidRDefault="004F3DB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PREGÃO (PRESENCIAL) N° 0</w:t>
      </w:r>
      <w:r w:rsidR="002D3B3E">
        <w:rPr>
          <w:rFonts w:ascii="Book Antiqua" w:hAnsi="Book Antiqua" w:cs="Consolas"/>
          <w:b/>
          <w:bCs/>
          <w:sz w:val="28"/>
          <w:szCs w:val="28"/>
        </w:rPr>
        <w:t>0</w:t>
      </w:r>
      <w:r w:rsidR="008270A1">
        <w:rPr>
          <w:rFonts w:ascii="Book Antiqua" w:hAnsi="Book Antiqua" w:cs="Consolas"/>
          <w:b/>
          <w:bCs/>
          <w:sz w:val="28"/>
          <w:szCs w:val="28"/>
        </w:rPr>
        <w:t>8</w:t>
      </w:r>
      <w:r w:rsidRPr="00B94981">
        <w:rPr>
          <w:rFonts w:ascii="Book Antiqua" w:hAnsi="Book Antiqua" w:cs="Consolas"/>
          <w:b/>
          <w:bCs/>
          <w:sz w:val="28"/>
          <w:szCs w:val="28"/>
        </w:rPr>
        <w:t>/20</w:t>
      </w:r>
      <w:r w:rsidR="002D3B3E">
        <w:rPr>
          <w:rFonts w:ascii="Book Antiqua" w:hAnsi="Book Antiqua" w:cs="Consolas"/>
          <w:b/>
          <w:bCs/>
          <w:sz w:val="28"/>
          <w:szCs w:val="28"/>
        </w:rPr>
        <w:t>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PROCESSO N° 0</w:t>
      </w:r>
      <w:r w:rsidR="008270A1">
        <w:rPr>
          <w:rFonts w:ascii="Book Antiqua" w:hAnsi="Book Antiqua" w:cs="Consolas"/>
          <w:b/>
          <w:bCs/>
          <w:sz w:val="28"/>
          <w:szCs w:val="28"/>
        </w:rPr>
        <w:t>24</w:t>
      </w:r>
      <w:r w:rsidRPr="00B94981">
        <w:rPr>
          <w:rFonts w:ascii="Book Antiqua" w:hAnsi="Book Antiqua" w:cs="Consolas"/>
          <w:b/>
          <w:bCs/>
          <w:sz w:val="28"/>
          <w:szCs w:val="28"/>
        </w:rPr>
        <w:t>/201</w:t>
      </w:r>
      <w:r w:rsidR="002D3B3E">
        <w:rPr>
          <w:rFonts w:ascii="Book Antiqua" w:hAnsi="Book Antiqua" w:cs="Consolas"/>
          <w:b/>
          <w:bCs/>
          <w:sz w:val="28"/>
          <w:szCs w:val="28"/>
        </w:rPr>
        <w:t>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__ dias do mês de _______________ </w:t>
      </w:r>
      <w:proofErr w:type="spellStart"/>
      <w:r w:rsidRPr="00B94981">
        <w:rPr>
          <w:rFonts w:ascii="Book Antiqua" w:hAnsi="Book Antiqua" w:cs="Consolas"/>
          <w:color w:val="auto"/>
          <w:sz w:val="28"/>
          <w:szCs w:val="28"/>
        </w:rPr>
        <w:t>de</w:t>
      </w:r>
      <w:proofErr w:type="spellEnd"/>
      <w:r w:rsidRPr="00B94981">
        <w:rPr>
          <w:rFonts w:ascii="Book Antiqua" w:hAnsi="Book Antiqua" w:cs="Consolas"/>
          <w:color w:val="auto"/>
          <w:sz w:val="28"/>
          <w:szCs w:val="28"/>
        </w:rPr>
        <w:t xml:space="preserv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e a(s) empresa(s) abaixo relacionada(s), representada(s) na forma de seu(s) estatuto(s) social(</w:t>
      </w:r>
      <w:proofErr w:type="spellStart"/>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2D3B3E">
        <w:rPr>
          <w:rFonts w:ascii="Book Antiqua" w:eastAsia="MS Mincho" w:hAnsi="Book Antiqua" w:cs="Consolas"/>
          <w:b/>
          <w:bCs/>
          <w:sz w:val="28"/>
          <w:szCs w:val="28"/>
        </w:rPr>
        <w:t xml:space="preserve"> </w:t>
      </w:r>
      <w:r w:rsidR="008270A1" w:rsidRPr="00641B58">
        <w:rPr>
          <w:rFonts w:ascii="Book Antiqua" w:eastAsia="MS Mincho" w:hAnsi="Book Antiqua" w:cs="Consolas"/>
          <w:bCs/>
          <w:sz w:val="28"/>
          <w:szCs w:val="28"/>
        </w:rPr>
        <w:t>Registro de Preços para a</w:t>
      </w:r>
      <w:r w:rsidR="008270A1" w:rsidRPr="001C2B7F">
        <w:rPr>
          <w:rFonts w:ascii="Book Antiqua" w:eastAsia="MS Mincho" w:hAnsi="Book Antiqua" w:cs="Consolas"/>
          <w:bCs/>
          <w:sz w:val="28"/>
          <w:szCs w:val="28"/>
        </w:rPr>
        <w:t xml:space="preserve"> Aquisição de Gêneros Alimentícios para a Merenda Escolar,</w:t>
      </w:r>
      <w:r w:rsidR="008270A1">
        <w:rPr>
          <w:rFonts w:ascii="Book Antiqua" w:eastAsia="MS Mincho" w:hAnsi="Book Antiqua" w:cs="Consolas"/>
          <w:bCs/>
          <w:sz w:val="28"/>
          <w:szCs w:val="28"/>
        </w:rPr>
        <w:t xml:space="preserve"> para a </w:t>
      </w:r>
      <w:r w:rsidR="008270A1">
        <w:rPr>
          <w:rFonts w:ascii="Book Antiqua" w:hAnsi="Book Antiqua" w:cs="Consolas"/>
          <w:sz w:val="28"/>
          <w:szCs w:val="28"/>
        </w:rPr>
        <w:t xml:space="preserve">Cozinha Piloto, localizada na </w:t>
      </w:r>
      <w:r w:rsidR="008270A1">
        <w:rPr>
          <w:rFonts w:ascii="Book Antiqua" w:hAnsi="Book Antiqua" w:cs="Consolas"/>
          <w:bCs/>
          <w:sz w:val="28"/>
          <w:szCs w:val="28"/>
        </w:rPr>
        <w:t xml:space="preserve">Rua Quintino Bocaiúva nº 445 – Bairro Centro </w:t>
      </w:r>
      <w:r w:rsidR="008270A1" w:rsidRPr="002532C7">
        <w:rPr>
          <w:rFonts w:ascii="Book Antiqua" w:hAnsi="Book Antiqua" w:cs="Consolas"/>
          <w:bCs/>
          <w:sz w:val="28"/>
          <w:szCs w:val="28"/>
        </w:rPr>
        <w:t>– Pirajuí – SP</w:t>
      </w:r>
      <w:r w:rsidR="008270A1">
        <w:rPr>
          <w:rFonts w:ascii="Book Antiqua" w:hAnsi="Book Antiqua" w:cs="Consolas"/>
          <w:bCs/>
          <w:sz w:val="28"/>
          <w:szCs w:val="28"/>
        </w:rPr>
        <w:t>,</w:t>
      </w:r>
      <w:r w:rsidR="008270A1"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PREGÃO (PRESENCIAL) N° 0</w:t>
      </w:r>
      <w:r w:rsidR="002D3B3E">
        <w:rPr>
          <w:rFonts w:ascii="Book Antiqua" w:hAnsi="Book Antiqua" w:cs="Consolas"/>
          <w:b/>
          <w:bCs/>
          <w:sz w:val="28"/>
          <w:szCs w:val="28"/>
        </w:rPr>
        <w:t>0</w:t>
      </w:r>
      <w:r w:rsidR="008270A1">
        <w:rPr>
          <w:rFonts w:ascii="Book Antiqua" w:hAnsi="Book Antiqua" w:cs="Consolas"/>
          <w:b/>
          <w:bCs/>
          <w:sz w:val="28"/>
          <w:szCs w:val="28"/>
        </w:rPr>
        <w:t>8</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no preço registrado nesta Ata, os </w:t>
      </w:r>
      <w:r w:rsidR="008C3956">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 xml:space="preserve">Fica nomeada como gestora da Ata de Registro de Preços, </w:t>
      </w:r>
      <w:r w:rsidR="005C75F2" w:rsidRPr="005C75F2">
        <w:rPr>
          <w:rFonts w:ascii="Book Antiqua" w:hAnsi="Book Antiqua" w:cs="Consolas"/>
          <w:sz w:val="28"/>
          <w:szCs w:val="28"/>
        </w:rPr>
        <w:t xml:space="preserve">a Senhora </w:t>
      </w:r>
      <w:r w:rsidR="005C75F2" w:rsidRPr="005C75F2">
        <w:rPr>
          <w:rFonts w:ascii="Book Antiqua" w:hAnsi="Book Antiqua" w:cs="Consolas"/>
          <w:bCs/>
          <w:sz w:val="28"/>
          <w:szCs w:val="28"/>
        </w:rPr>
        <w:t>Lilian Cristina Fernandes da Silva</w:t>
      </w:r>
      <w:r w:rsidR="005C75F2" w:rsidRPr="005C75F2">
        <w:rPr>
          <w:rFonts w:ascii="Book Antiqua" w:hAnsi="Book Antiqua" w:cs="Consolas"/>
          <w:sz w:val="28"/>
          <w:szCs w:val="28"/>
        </w:rPr>
        <w:t xml:space="preserve">, Nutricionista e </w:t>
      </w:r>
      <w:r w:rsidR="005C75F2" w:rsidRPr="005C75F2">
        <w:rPr>
          <w:rFonts w:ascii="Book Antiqua" w:hAnsi="Book Antiqua" w:cs="Consolas"/>
          <w:bCs/>
          <w:sz w:val="28"/>
          <w:szCs w:val="28"/>
        </w:rPr>
        <w:t>CPF nº 257.578.118-38</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assegurada a gestora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PREGÃO (PRESENCIAL) N° 0</w:t>
      </w:r>
      <w:r w:rsidR="002D3B3E">
        <w:rPr>
          <w:rFonts w:ascii="Book Antiqua" w:hAnsi="Book Antiqua" w:cs="Consolas"/>
          <w:b/>
          <w:bCs/>
          <w:sz w:val="28"/>
          <w:szCs w:val="28"/>
        </w:rPr>
        <w:t>0</w:t>
      </w:r>
      <w:r w:rsidR="008270A1">
        <w:rPr>
          <w:rFonts w:ascii="Book Antiqua" w:hAnsi="Book Antiqua" w:cs="Consolas"/>
          <w:b/>
          <w:bCs/>
          <w:sz w:val="28"/>
          <w:szCs w:val="28"/>
        </w:rPr>
        <w:t>8</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PREGÃO (PRESENCIAL) N° 0</w:t>
      </w:r>
      <w:r w:rsidR="002D3B3E">
        <w:rPr>
          <w:rFonts w:ascii="Book Antiqua" w:hAnsi="Book Antiqua" w:cs="Consolas"/>
          <w:b/>
          <w:bCs/>
          <w:sz w:val="28"/>
          <w:szCs w:val="28"/>
        </w:rPr>
        <w:t>0</w:t>
      </w:r>
      <w:r w:rsidR="008270A1">
        <w:rPr>
          <w:rFonts w:ascii="Book Antiqua" w:hAnsi="Book Antiqua" w:cs="Consolas"/>
          <w:b/>
          <w:bCs/>
          <w:sz w:val="28"/>
          <w:szCs w:val="28"/>
        </w:rPr>
        <w:t>8</w:t>
      </w:r>
      <w:r w:rsidRPr="00B94981">
        <w:rPr>
          <w:rFonts w:ascii="Book Antiqua" w:hAnsi="Book Antiqua" w:cs="Consolas"/>
          <w:b/>
          <w:bCs/>
          <w:sz w:val="28"/>
          <w:szCs w:val="28"/>
        </w:rPr>
        <w:t>/20</w:t>
      </w:r>
      <w:r w:rsidR="002D3B3E">
        <w:rPr>
          <w:rFonts w:ascii="Book Antiqua" w:hAnsi="Book Antiqua" w:cs="Consolas"/>
          <w:b/>
          <w:bCs/>
          <w:sz w:val="28"/>
          <w:szCs w:val="28"/>
        </w:rPr>
        <w:t>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______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 xml:space="preserve">P/ </w:t>
      </w:r>
      <w:proofErr w:type="gramStart"/>
      <w:r w:rsidRPr="00B94981">
        <w:rPr>
          <w:rFonts w:ascii="Book Antiqua" w:hAnsi="Book Antiqua" w:cs="Consolas"/>
          <w:b/>
          <w:bCs/>
          <w:sz w:val="28"/>
          <w:szCs w:val="28"/>
        </w:rPr>
        <w:t>DETENTORA(</w:t>
      </w:r>
      <w:proofErr w:type="gramEnd"/>
      <w:r w:rsidRPr="00B94981">
        <w:rPr>
          <w:rFonts w:ascii="Book Antiqua" w:hAnsi="Book Antiqua" w:cs="Consolas"/>
          <w:b/>
          <w:bCs/>
          <w:sz w:val="28"/>
          <w:szCs w:val="28"/>
        </w:rPr>
        <w:t>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Pr="00B94981">
        <w:rPr>
          <w:rFonts w:ascii="Book Antiqua" w:hAnsi="Book Antiqua" w:cs="Consolas"/>
          <w:sz w:val="28"/>
          <w:szCs w:val="28"/>
        </w:rPr>
        <w:tab/>
      </w:r>
      <w:r w:rsidR="008270A1">
        <w:rPr>
          <w:rFonts w:ascii="Book Antiqua" w:hAnsi="Book Antiqua" w:cs="Consolas"/>
          <w:sz w:val="28"/>
          <w:szCs w:val="28"/>
        </w:rPr>
        <w:tab/>
      </w:r>
      <w:r w:rsidRPr="00B94981">
        <w:rPr>
          <w:rFonts w:ascii="Book Antiqua" w:hAnsi="Book Antiqua" w:cs="Consolas"/>
          <w:sz w:val="28"/>
          <w:szCs w:val="28"/>
        </w:rPr>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8270A1">
        <w:rPr>
          <w:rFonts w:ascii="Book Antiqua" w:hAnsi="Book Antiqua" w:cs="Consolas"/>
          <w:b/>
          <w:bCs/>
          <w:sz w:val="28"/>
          <w:szCs w:val="28"/>
        </w:rPr>
        <w:tab/>
      </w:r>
      <w:proofErr w:type="spellStart"/>
      <w:r w:rsidRPr="00B94981">
        <w:rPr>
          <w:rFonts w:ascii="Book Antiqua" w:hAnsi="Book Antiqua" w:cs="Consolas"/>
          <w:b/>
          <w:bCs/>
          <w:sz w:val="28"/>
          <w:szCs w:val="28"/>
        </w:rPr>
        <w:t>NOME</w:t>
      </w:r>
      <w:proofErr w:type="spellEnd"/>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8270A1">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sob as penas da lei, que a empresa cumpre plenamente as exigências e os requisitos de habilitação previstos no instrumento convocatório do Pregão Presencial nº 0</w:t>
      </w:r>
      <w:r w:rsidR="002D3B3E">
        <w:rPr>
          <w:rFonts w:ascii="Book Antiqua" w:hAnsi="Book Antiqua" w:cs="Consolas"/>
          <w:sz w:val="28"/>
          <w:szCs w:val="28"/>
        </w:rPr>
        <w:t>0</w:t>
      </w:r>
      <w:r w:rsidR="008270A1">
        <w:rPr>
          <w:rFonts w:ascii="Book Antiqua" w:hAnsi="Book Antiqua" w:cs="Consolas"/>
          <w:sz w:val="28"/>
          <w:szCs w:val="28"/>
        </w:rPr>
        <w:t>8</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D3B3E">
        <w:rPr>
          <w:rFonts w:ascii="Book Antiqua" w:hAnsi="Book Antiqua" w:cs="Consolas"/>
          <w:sz w:val="28"/>
          <w:szCs w:val="28"/>
        </w:rPr>
        <w:t>0</w:t>
      </w:r>
      <w:r w:rsidR="008270A1">
        <w:rPr>
          <w:rFonts w:ascii="Book Antiqua" w:hAnsi="Book Antiqua" w:cs="Consolas"/>
          <w:sz w:val="28"/>
          <w:szCs w:val="28"/>
        </w:rPr>
        <w:t>8</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realizado pelo</w:t>
      </w:r>
      <w:r w:rsidR="001F5DC0">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AB3B93" w:rsidRPr="00B94981">
        <w:rPr>
          <w:rFonts w:ascii="Book Antiqua" w:hAnsi="Book Antiqua" w:cs="Consolas"/>
          <w:b/>
          <w:bCs/>
          <w:sz w:val="28"/>
          <w:szCs w:val="28"/>
        </w:rPr>
        <w:lastRenderedPageBreak/>
        <w:t>ANEXO VI</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8270A1">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8270A1">
        <w:rPr>
          <w:rFonts w:ascii="Book Antiqua" w:hAnsi="Book Antiqua" w:cs="Consolas"/>
          <w:sz w:val="28"/>
          <w:szCs w:val="28"/>
        </w:rPr>
        <w:t xml:space="preserve"> </w:t>
      </w:r>
      <w:r w:rsidRPr="00B94981">
        <w:rPr>
          <w:rFonts w:ascii="Book Antiqua" w:hAnsi="Book Antiqua" w:cs="Consolas"/>
          <w:sz w:val="28"/>
          <w:szCs w:val="28"/>
        </w:rPr>
        <w:t>(denominação da pessoa jurídica), participante do Pregão Presencial nº 0</w:t>
      </w:r>
      <w:r w:rsidR="002D3B3E">
        <w:rPr>
          <w:rFonts w:ascii="Book Antiqua" w:hAnsi="Book Antiqua" w:cs="Consolas"/>
          <w:sz w:val="28"/>
          <w:szCs w:val="28"/>
        </w:rPr>
        <w:t>0</w:t>
      </w:r>
      <w:r w:rsidR="008270A1">
        <w:rPr>
          <w:rFonts w:ascii="Book Antiqua" w:hAnsi="Book Antiqua" w:cs="Consolas"/>
          <w:sz w:val="28"/>
          <w:szCs w:val="28"/>
        </w:rPr>
        <w:t>8</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w:t>
      </w:r>
      <w:bookmarkStart w:id="2" w:name="_GoBack"/>
      <w:bookmarkEnd w:id="2"/>
      <w:r w:rsidRPr="00B94981">
        <w:rPr>
          <w:rFonts w:ascii="Book Antiqua" w:hAnsi="Book Antiqua" w:cs="Consolas"/>
          <w:sz w:val="28"/>
          <w:szCs w:val="28"/>
        </w:rPr>
        <w:t xml:space="preserve">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8270A1"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c)</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8270A1"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8270A1" w:rsidRPr="009B546E"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9B546E">
        <w:rPr>
          <w:rFonts w:ascii="Book Antiqua" w:hAnsi="Book Antiqua"/>
          <w:b/>
          <w:sz w:val="28"/>
          <w:szCs w:val="28"/>
        </w:rPr>
        <w:t>d)</w:t>
      </w:r>
      <w:r w:rsidRPr="009B546E">
        <w:rPr>
          <w:rFonts w:ascii="Book Antiqua" w:hAnsi="Book Antiqua"/>
          <w:sz w:val="28"/>
          <w:szCs w:val="28"/>
        </w:rPr>
        <w:t xml:space="preserve"> Estar</w:t>
      </w:r>
      <w:proofErr w:type="gramEnd"/>
      <w:r w:rsidRPr="009B546E">
        <w:rPr>
          <w:rFonts w:ascii="Book Antiqua" w:hAnsi="Book Antiqua"/>
          <w:sz w:val="28"/>
          <w:szCs w:val="28"/>
        </w:rPr>
        <w:t xml:space="preserve">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8270A1" w:rsidRPr="00741969"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8270A1" w:rsidP="008270A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extrajudicial: estar ciente de que no momento da assinatura do contrato deverei apresentar comprovação </w:t>
      </w:r>
      <w:r w:rsidRPr="00741969">
        <w:rPr>
          <w:rFonts w:ascii="Book Antiqua" w:hAnsi="Book Antiqua" w:cs="Consolas"/>
          <w:sz w:val="28"/>
          <w:szCs w:val="28"/>
        </w:rPr>
        <w:lastRenderedPageBreak/>
        <w:t>documental de que as obrigações do plano de recuperação extrajudicial estão sendo cumpridas.</w:t>
      </w:r>
    </w:p>
    <w:p w:rsidR="002D3B3E" w:rsidRPr="00B94981" w:rsidRDefault="002D3B3E"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8270A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 xml:space="preserve">Pirajuí, em ____ de ________________ </w:t>
      </w:r>
      <w:proofErr w:type="spellStart"/>
      <w:r w:rsidRPr="00B94981">
        <w:rPr>
          <w:rFonts w:ascii="Book Antiqua" w:hAnsi="Book Antiqua" w:cs="Consolas"/>
          <w:sz w:val="28"/>
          <w:szCs w:val="28"/>
        </w:rPr>
        <w:t>de</w:t>
      </w:r>
      <w:proofErr w:type="spellEnd"/>
      <w:r w:rsidRPr="00B94981">
        <w:rPr>
          <w:rFonts w:ascii="Book Antiqua" w:hAnsi="Book Antiqua" w:cs="Consolas"/>
          <w:sz w:val="28"/>
          <w:szCs w:val="28"/>
        </w:rPr>
        <w:t xml:space="preserv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8270A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050DDA" w:rsidRPr="00B94981" w:rsidRDefault="00050DDA" w:rsidP="00B94981">
      <w:pPr>
        <w:spacing w:after="0" w:line="240" w:lineRule="auto"/>
        <w:jc w:val="right"/>
        <w:rPr>
          <w:rFonts w:ascii="Book Antiqua" w:hAnsi="Book Antiqua" w:cs="Consolas"/>
          <w:sz w:val="28"/>
          <w:szCs w:val="28"/>
        </w:rPr>
      </w:pPr>
    </w:p>
    <w:sectPr w:rsidR="00050DDA" w:rsidRPr="00B94981"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29" w:rsidRDefault="00B57229" w:rsidP="00BD0343">
      <w:pPr>
        <w:spacing w:after="0" w:line="240" w:lineRule="auto"/>
      </w:pPr>
      <w:r>
        <w:separator/>
      </w:r>
    </w:p>
  </w:endnote>
  <w:endnote w:type="continuationSeparator" w:id="0">
    <w:p w:rsidR="00B57229" w:rsidRDefault="00B57229"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636D37" w:rsidRPr="002D3B3E" w:rsidRDefault="00636D37">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1F5DC0">
          <w:rPr>
            <w:rFonts w:ascii="Book Antiqua" w:hAnsi="Book Antiqua" w:cs="Consolas"/>
            <w:b/>
            <w:noProof/>
            <w:sz w:val="16"/>
            <w:szCs w:val="16"/>
          </w:rPr>
          <w:t>53</w:t>
        </w:r>
        <w:r w:rsidRPr="002D3B3E">
          <w:rPr>
            <w:rFonts w:ascii="Book Antiqua" w:hAnsi="Book Antiqua" w:cs="Consolas"/>
            <w:b/>
            <w:sz w:val="16"/>
            <w:szCs w:val="16"/>
          </w:rPr>
          <w:fldChar w:fldCharType="end"/>
        </w:r>
        <w:r w:rsidRPr="002D3B3E">
          <w:rPr>
            <w:rFonts w:ascii="Book Antiqua" w:hAnsi="Book Antiqua" w:cs="Consolas"/>
            <w:b/>
            <w:sz w:val="16"/>
            <w:szCs w:val="16"/>
          </w:rPr>
          <w:t>-290</w:t>
        </w:r>
      </w:p>
    </w:sdtContent>
  </w:sdt>
  <w:p w:rsidR="00636D37" w:rsidRPr="00043C58" w:rsidRDefault="00636D37"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29" w:rsidRDefault="00B57229" w:rsidP="00BD0343">
      <w:pPr>
        <w:spacing w:after="0" w:line="240" w:lineRule="auto"/>
      </w:pPr>
      <w:r>
        <w:separator/>
      </w:r>
    </w:p>
  </w:footnote>
  <w:footnote w:type="continuationSeparator" w:id="0">
    <w:p w:rsidR="00B57229" w:rsidRDefault="00B57229"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7908"/>
    </w:tblGrid>
    <w:tr w:rsidR="00636D37" w:rsidRPr="0040340E" w:rsidTr="005B4A97">
      <w:trPr>
        <w:trHeight w:val="1689"/>
      </w:trPr>
      <w:tc>
        <w:tcPr>
          <w:tcW w:w="746" w:type="pct"/>
          <w:shd w:val="clear" w:color="auto" w:fill="FFFFFF"/>
        </w:tcPr>
        <w:p w:rsidR="00636D37" w:rsidRPr="00636D37" w:rsidRDefault="00636D37"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36D3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7DF91C82" wp14:editId="58C7B1F5">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36D37" w:rsidRPr="00053EBD" w:rsidRDefault="00636D3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36D37" w:rsidRPr="00053EBD" w:rsidRDefault="00636D3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36D37" w:rsidRDefault="00636D37"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636D37" w:rsidRPr="00636D37" w:rsidRDefault="00636D37"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36D37" w:rsidRPr="0040340E" w:rsidRDefault="00636D37"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0A2B733" wp14:editId="0D5B05BC">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17BB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D240AC7"/>
    <w:multiLevelType w:val="hybridMultilevel"/>
    <w:tmpl w:val="57E8D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30556"/>
    <w:rsid w:val="00046993"/>
    <w:rsid w:val="00050DDA"/>
    <w:rsid w:val="00071978"/>
    <w:rsid w:val="00080F6D"/>
    <w:rsid w:val="00084AFF"/>
    <w:rsid w:val="00084FBA"/>
    <w:rsid w:val="00087F60"/>
    <w:rsid w:val="000936CF"/>
    <w:rsid w:val="000A17BA"/>
    <w:rsid w:val="000B11AC"/>
    <w:rsid w:val="000B136C"/>
    <w:rsid w:val="000B73E2"/>
    <w:rsid w:val="000E15A3"/>
    <w:rsid w:val="000E1606"/>
    <w:rsid w:val="000E58CA"/>
    <w:rsid w:val="000F5301"/>
    <w:rsid w:val="00113BE5"/>
    <w:rsid w:val="001140BE"/>
    <w:rsid w:val="001217C4"/>
    <w:rsid w:val="00144881"/>
    <w:rsid w:val="00145237"/>
    <w:rsid w:val="00166E07"/>
    <w:rsid w:val="00191486"/>
    <w:rsid w:val="00196924"/>
    <w:rsid w:val="001A4B17"/>
    <w:rsid w:val="001A6E2B"/>
    <w:rsid w:val="001B4356"/>
    <w:rsid w:val="001C0CE9"/>
    <w:rsid w:val="001C738B"/>
    <w:rsid w:val="001F0684"/>
    <w:rsid w:val="001F5DC0"/>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3569"/>
    <w:rsid w:val="00323A09"/>
    <w:rsid w:val="00335B7C"/>
    <w:rsid w:val="00340F10"/>
    <w:rsid w:val="003466D7"/>
    <w:rsid w:val="00350F69"/>
    <w:rsid w:val="00356066"/>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470A"/>
    <w:rsid w:val="005754F1"/>
    <w:rsid w:val="0058261D"/>
    <w:rsid w:val="005B4A97"/>
    <w:rsid w:val="005B5DB8"/>
    <w:rsid w:val="005B66B8"/>
    <w:rsid w:val="005C75F2"/>
    <w:rsid w:val="005E2625"/>
    <w:rsid w:val="005E302E"/>
    <w:rsid w:val="005E3E75"/>
    <w:rsid w:val="005F5071"/>
    <w:rsid w:val="006075CC"/>
    <w:rsid w:val="00612064"/>
    <w:rsid w:val="00617822"/>
    <w:rsid w:val="0062758E"/>
    <w:rsid w:val="00636D37"/>
    <w:rsid w:val="0063713F"/>
    <w:rsid w:val="00646A43"/>
    <w:rsid w:val="0065036A"/>
    <w:rsid w:val="00651D94"/>
    <w:rsid w:val="00673359"/>
    <w:rsid w:val="0068395E"/>
    <w:rsid w:val="006866BB"/>
    <w:rsid w:val="006A10CD"/>
    <w:rsid w:val="006B33B2"/>
    <w:rsid w:val="006C2762"/>
    <w:rsid w:val="006D4687"/>
    <w:rsid w:val="006F10E4"/>
    <w:rsid w:val="006F3F44"/>
    <w:rsid w:val="007118F4"/>
    <w:rsid w:val="00720DC2"/>
    <w:rsid w:val="0072139B"/>
    <w:rsid w:val="00730345"/>
    <w:rsid w:val="00740FE9"/>
    <w:rsid w:val="007427E6"/>
    <w:rsid w:val="0075266B"/>
    <w:rsid w:val="007556BF"/>
    <w:rsid w:val="00763C87"/>
    <w:rsid w:val="0078539A"/>
    <w:rsid w:val="0078661C"/>
    <w:rsid w:val="007965B5"/>
    <w:rsid w:val="007B1911"/>
    <w:rsid w:val="007C2340"/>
    <w:rsid w:val="007E1613"/>
    <w:rsid w:val="007E309C"/>
    <w:rsid w:val="007E629C"/>
    <w:rsid w:val="008059FF"/>
    <w:rsid w:val="008270A1"/>
    <w:rsid w:val="008361D4"/>
    <w:rsid w:val="00851D61"/>
    <w:rsid w:val="0085393B"/>
    <w:rsid w:val="008573DE"/>
    <w:rsid w:val="008707A1"/>
    <w:rsid w:val="0088622B"/>
    <w:rsid w:val="008905A5"/>
    <w:rsid w:val="008A47C4"/>
    <w:rsid w:val="008C3956"/>
    <w:rsid w:val="008C438E"/>
    <w:rsid w:val="008C5474"/>
    <w:rsid w:val="008D11B1"/>
    <w:rsid w:val="008E2394"/>
    <w:rsid w:val="008F4F7A"/>
    <w:rsid w:val="008F667F"/>
    <w:rsid w:val="009021F5"/>
    <w:rsid w:val="00921F58"/>
    <w:rsid w:val="009264BB"/>
    <w:rsid w:val="00944A3D"/>
    <w:rsid w:val="00960A74"/>
    <w:rsid w:val="00964110"/>
    <w:rsid w:val="009813C8"/>
    <w:rsid w:val="0098466D"/>
    <w:rsid w:val="009861E2"/>
    <w:rsid w:val="009926CD"/>
    <w:rsid w:val="009941EE"/>
    <w:rsid w:val="009A6059"/>
    <w:rsid w:val="009B56FD"/>
    <w:rsid w:val="009B5E40"/>
    <w:rsid w:val="009C1251"/>
    <w:rsid w:val="009F7B14"/>
    <w:rsid w:val="00A03C39"/>
    <w:rsid w:val="00A17CA8"/>
    <w:rsid w:val="00A20F36"/>
    <w:rsid w:val="00A215E1"/>
    <w:rsid w:val="00A366A4"/>
    <w:rsid w:val="00A36D57"/>
    <w:rsid w:val="00A4166F"/>
    <w:rsid w:val="00A45C76"/>
    <w:rsid w:val="00A51342"/>
    <w:rsid w:val="00A5489B"/>
    <w:rsid w:val="00A55D0D"/>
    <w:rsid w:val="00A568C3"/>
    <w:rsid w:val="00A7048E"/>
    <w:rsid w:val="00A81F73"/>
    <w:rsid w:val="00A91E06"/>
    <w:rsid w:val="00A921FF"/>
    <w:rsid w:val="00AA07E7"/>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57229"/>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A57B8"/>
    <w:rsid w:val="00ED4D6C"/>
    <w:rsid w:val="00EF5E3E"/>
    <w:rsid w:val="00F070B1"/>
    <w:rsid w:val="00F141B6"/>
    <w:rsid w:val="00F253CB"/>
    <w:rsid w:val="00F2647B"/>
    <w:rsid w:val="00F370C2"/>
    <w:rsid w:val="00F504C8"/>
    <w:rsid w:val="00F70221"/>
    <w:rsid w:val="00F74061"/>
    <w:rsid w:val="00F8031C"/>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8499"/>
  <w15:docId w15:val="{0ED530CA-8A61-4049-8EBC-215E1AA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C91A-1EBC-462F-A15F-BBAEE99B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53</Pages>
  <Words>15342</Words>
  <Characters>82848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8</cp:revision>
  <cp:lastPrinted>2018-12-14T13:09:00Z</cp:lastPrinted>
  <dcterms:created xsi:type="dcterms:W3CDTF">2019-04-30T02:38:00Z</dcterms:created>
  <dcterms:modified xsi:type="dcterms:W3CDTF">2019-04-30T17:05:00Z</dcterms:modified>
</cp:coreProperties>
</file>