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46" w:rsidRPr="00D923CC" w:rsidRDefault="00A16346" w:rsidP="00A16346">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TOMADA DE PREÇOS Nº 00</w:t>
      </w:r>
      <w:r>
        <w:rPr>
          <w:rFonts w:ascii="Consolas" w:hAnsi="Consolas" w:cs="Consolas"/>
          <w:b/>
          <w:sz w:val="28"/>
          <w:szCs w:val="28"/>
        </w:rPr>
        <w:t>3</w:t>
      </w:r>
      <w:r w:rsidRPr="00D923CC">
        <w:rPr>
          <w:rFonts w:ascii="Consolas" w:hAnsi="Consolas" w:cs="Consolas"/>
          <w:b/>
          <w:sz w:val="28"/>
          <w:szCs w:val="28"/>
        </w:rPr>
        <w:t>/2020</w:t>
      </w:r>
    </w:p>
    <w:p w:rsidR="00A16346" w:rsidRPr="00D923CC" w:rsidRDefault="00A16346" w:rsidP="00A16346">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A16346" w:rsidRPr="00D923CC" w:rsidRDefault="00A16346" w:rsidP="00A16346">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PROCESSO N° 0</w:t>
      </w:r>
      <w:r>
        <w:rPr>
          <w:rFonts w:ascii="Consolas" w:hAnsi="Consolas" w:cs="Consolas"/>
          <w:b/>
          <w:bCs/>
          <w:sz w:val="28"/>
          <w:szCs w:val="28"/>
        </w:rPr>
        <w:t>18</w:t>
      </w:r>
      <w:r w:rsidRPr="00D923CC">
        <w:rPr>
          <w:rFonts w:ascii="Consolas" w:hAnsi="Consolas" w:cs="Consolas"/>
          <w:b/>
          <w:bCs/>
          <w:sz w:val="28"/>
          <w:szCs w:val="28"/>
        </w:rPr>
        <w:t>/2020</w:t>
      </w:r>
    </w:p>
    <w:p w:rsidR="00A16346" w:rsidRPr="00D923CC" w:rsidRDefault="00A16346" w:rsidP="00A16346">
      <w:pPr>
        <w:tabs>
          <w:tab w:val="center" w:pos="4677"/>
          <w:tab w:val="left" w:pos="8051"/>
        </w:tabs>
        <w:spacing w:after="0" w:line="240" w:lineRule="auto"/>
        <w:jc w:val="center"/>
        <w:rPr>
          <w:rFonts w:ascii="Consolas" w:hAnsi="Consolas" w:cs="Consolas"/>
          <w:sz w:val="28"/>
          <w:szCs w:val="28"/>
        </w:rPr>
      </w:pPr>
    </w:p>
    <w:p w:rsidR="00A16346" w:rsidRPr="00D923CC" w:rsidRDefault="00A16346" w:rsidP="00A16346">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923CC">
        <w:rPr>
          <w:rFonts w:ascii="Consolas" w:eastAsia="Times New Roman" w:hAnsi="Consolas" w:cs="Consolas"/>
          <w:sz w:val="28"/>
          <w:szCs w:val="28"/>
        </w:rPr>
        <w:t xml:space="preserve">A presente licitação tem por objeto, a </w:t>
      </w:r>
      <w:r w:rsidRPr="00D923CC">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A IMPLANTAÇÃO DE 8,0 METROS DE TUBO DE CONCRETO Ø 500 MM, 13 METROS DE TUBO DE CONCRETO MEIA CANA Ø 600 MM COM COLOCAÇÃO DE 7,80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GRELHA DE FERRO E </w:t>
      </w:r>
      <w:r w:rsidRPr="00D923CC">
        <w:rPr>
          <w:rFonts w:ascii="Consolas" w:eastAsia="Times New Roman" w:hAnsi="Consolas" w:cs="Consolas"/>
          <w:b/>
          <w:sz w:val="28"/>
          <w:szCs w:val="28"/>
        </w:rPr>
        <w:t xml:space="preserve">EXECUÇÃO </w:t>
      </w:r>
      <w:r>
        <w:rPr>
          <w:rFonts w:ascii="Consolas" w:eastAsia="Times New Roman" w:hAnsi="Consolas" w:cs="Consolas"/>
          <w:b/>
          <w:sz w:val="28"/>
          <w:szCs w:val="28"/>
        </w:rPr>
        <w:t>DE 17.538,20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w:t>
      </w:r>
      <w:proofErr w:type="gramStart"/>
      <w:r>
        <w:rPr>
          <w:rFonts w:ascii="Consolas" w:eastAsia="Times New Roman" w:hAnsi="Consolas" w:cs="Consolas"/>
          <w:b/>
          <w:sz w:val="28"/>
          <w:szCs w:val="28"/>
        </w:rPr>
        <w:t>03 CM</w:t>
      </w:r>
      <w:proofErr w:type="gramEnd"/>
      <w:r>
        <w:rPr>
          <w:rFonts w:ascii="Consolas" w:eastAsia="Times New Roman" w:hAnsi="Consolas" w:cs="Consolas"/>
          <w:b/>
          <w:sz w:val="28"/>
          <w:szCs w:val="28"/>
        </w:rPr>
        <w:t>. EM VIAS DO MUNICÍPIO</w:t>
      </w:r>
      <w:r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A16346" w:rsidRPr="00D923CC" w:rsidRDefault="00A16346" w:rsidP="00A16346">
      <w:pPr>
        <w:autoSpaceDE w:val="0"/>
        <w:autoSpaceDN w:val="0"/>
        <w:adjustRightInd w:val="0"/>
        <w:spacing w:after="0" w:line="240" w:lineRule="auto"/>
        <w:jc w:val="both"/>
        <w:rPr>
          <w:rFonts w:ascii="Consolas" w:hAnsi="Consolas" w:cs="Consolas"/>
          <w:sz w:val="28"/>
          <w:szCs w:val="28"/>
        </w:rPr>
      </w:pPr>
    </w:p>
    <w:p w:rsidR="00A16346" w:rsidRPr="00D923CC" w:rsidRDefault="00A16346" w:rsidP="00A16346">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18</w:t>
      </w:r>
      <w:r w:rsidRPr="00D923CC">
        <w:rPr>
          <w:rFonts w:ascii="Consolas" w:hAnsi="Consolas" w:cs="Consolas"/>
          <w:b/>
          <w:sz w:val="28"/>
          <w:szCs w:val="28"/>
        </w:rPr>
        <w:t>/0</w:t>
      </w:r>
      <w:r>
        <w:rPr>
          <w:rFonts w:ascii="Consolas" w:hAnsi="Consolas" w:cs="Consolas"/>
          <w:b/>
          <w:sz w:val="28"/>
          <w:szCs w:val="28"/>
        </w:rPr>
        <w:t>3</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08</w:t>
      </w:r>
      <w:r w:rsidRPr="00D923CC">
        <w:rPr>
          <w:rFonts w:ascii="Consolas" w:hAnsi="Consolas" w:cs="Consolas"/>
          <w:b/>
          <w:sz w:val="28"/>
          <w:szCs w:val="28"/>
        </w:rPr>
        <w:t>h30</w:t>
      </w:r>
      <w:r w:rsidRPr="00D923CC">
        <w:rPr>
          <w:rFonts w:ascii="Consolas" w:hAnsi="Consolas" w:cs="Consolas"/>
          <w:sz w:val="28"/>
          <w:szCs w:val="28"/>
        </w:rPr>
        <w:t>. Os trabalhos de abertura dos envelopes de documentação serão iniciados imediatamente após o término do prazo fixado acima, em ato público.</w:t>
      </w:r>
    </w:p>
    <w:p w:rsidR="00A16346" w:rsidRPr="00D923CC" w:rsidRDefault="00A16346" w:rsidP="00A16346">
      <w:pPr>
        <w:autoSpaceDE w:val="0"/>
        <w:autoSpaceDN w:val="0"/>
        <w:adjustRightInd w:val="0"/>
        <w:spacing w:after="0" w:line="240" w:lineRule="auto"/>
        <w:jc w:val="both"/>
        <w:rPr>
          <w:rFonts w:ascii="Consolas" w:eastAsia="Times New Roman" w:hAnsi="Consolas" w:cs="Consolas"/>
          <w:b/>
          <w:sz w:val="28"/>
          <w:szCs w:val="28"/>
        </w:rPr>
      </w:pPr>
    </w:p>
    <w:p w:rsidR="00A16346" w:rsidRPr="00D923CC" w:rsidRDefault="00A16346" w:rsidP="00A16346">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A16346" w:rsidRPr="00D923CC" w:rsidRDefault="00A16346" w:rsidP="00A16346">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A16346" w:rsidP="00A16346">
      <w:pPr>
        <w:tabs>
          <w:tab w:val="center" w:pos="4677"/>
          <w:tab w:val="left" w:pos="8051"/>
        </w:tabs>
        <w:spacing w:after="0" w:line="240" w:lineRule="auto"/>
        <w:jc w:val="both"/>
        <w:rPr>
          <w:rFonts w:ascii="Consolas" w:eastAsia="Times New Roman"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A007C0" w:rsidRPr="00287A85">
        <w:rPr>
          <w:rFonts w:ascii="Consolas" w:hAnsi="Consolas" w:cs="Consolas"/>
          <w:sz w:val="28"/>
          <w:szCs w:val="28"/>
        </w:rPr>
        <w:t>o</w:t>
      </w:r>
      <w:r w:rsidR="008E2394" w:rsidRPr="00287A85">
        <w:rPr>
          <w:rFonts w:ascii="Consolas" w:hAnsi="Consolas" w:cs="Consolas"/>
          <w:sz w:val="28"/>
          <w:szCs w:val="28"/>
        </w:rPr>
        <w:t xml:space="preserve"> </w:t>
      </w:r>
      <w:r w:rsidR="008E2394" w:rsidRPr="00287A85">
        <w:rPr>
          <w:rFonts w:ascii="Consolas" w:eastAsia="Calibri" w:hAnsi="Consolas" w:cs="Consolas"/>
          <w:sz w:val="28"/>
          <w:szCs w:val="28"/>
        </w:rPr>
        <w:t>Engenheir</w:t>
      </w:r>
      <w:r w:rsidR="00A007C0" w:rsidRPr="00287A85">
        <w:rPr>
          <w:rFonts w:ascii="Consolas" w:eastAsia="Calibri" w:hAnsi="Consolas" w:cs="Consolas"/>
          <w:sz w:val="28"/>
          <w:szCs w:val="28"/>
        </w:rPr>
        <w:t>o</w:t>
      </w:r>
      <w:r w:rsidR="008E2394" w:rsidRPr="00287A85">
        <w:rPr>
          <w:rFonts w:ascii="Consolas" w:eastAsia="Calibri" w:hAnsi="Consolas" w:cs="Consolas"/>
          <w:sz w:val="28"/>
          <w:szCs w:val="28"/>
        </w:rPr>
        <w:t xml:space="preserve"> Civil, Senhor </w:t>
      </w:r>
      <w:r w:rsidR="00A007C0" w:rsidRPr="00287A85">
        <w:rPr>
          <w:rFonts w:ascii="Consolas" w:eastAsia="Calibri" w:hAnsi="Consolas" w:cs="Consolas"/>
          <w:sz w:val="28"/>
          <w:szCs w:val="28"/>
        </w:rPr>
        <w:t>Alexandre Faria Barrozo</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lastRenderedPageBreak/>
        <w:t xml:space="preserve">Os interessados poderão solicitar esclarecimentos preferencialmente através do e-mail: 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lastRenderedPageBreak/>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spacing w:after="0" w:line="240" w:lineRule="auto"/>
        <w:jc w:val="both"/>
        <w:rPr>
          <w:rFonts w:ascii="Consolas" w:eastAsia="Times New Roman" w:hAnsi="Consolas" w:cs="Consolas"/>
          <w:b/>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A16346" w:rsidRPr="00287A85">
        <w:rPr>
          <w:rFonts w:ascii="Consolas" w:eastAsia="Calibri" w:hAnsi="Consolas" w:cs="Consolas"/>
          <w:b/>
          <w:sz w:val="28"/>
          <w:szCs w:val="28"/>
        </w:rPr>
        <w:t xml:space="preserve">R$ </w:t>
      </w:r>
      <w:r w:rsidR="00A16346">
        <w:rPr>
          <w:rFonts w:ascii="Consolas" w:hAnsi="Consolas" w:cs="Consolas"/>
          <w:b/>
          <w:bCs/>
          <w:sz w:val="28"/>
          <w:szCs w:val="28"/>
        </w:rPr>
        <w:t>686.840,61 (SEISCENTOS E OITENTA E SEIS MIL E OITOCENTOS E QUARENTA REAIS E SESSENTA E UM CENTAVOS</w:t>
      </w:r>
      <w:r w:rsidR="00A16346"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conforme planilha de serviços e custos apresentada no Memorial Descritivo, onerará os recursos orçamentários</w:t>
      </w:r>
      <w:r w:rsidR="00F74061" w:rsidRPr="00287A85">
        <w:rPr>
          <w:rFonts w:ascii="Consolas" w:hAnsi="Consolas" w:cs="Consolas"/>
          <w:sz w:val="28"/>
          <w:szCs w:val="28"/>
        </w:rPr>
        <w:t xml:space="preserve"> </w:t>
      </w:r>
      <w:r w:rsidR="00534474" w:rsidRPr="00287A85">
        <w:rPr>
          <w:rFonts w:ascii="Consolas" w:hAnsi="Consolas" w:cs="Consolas"/>
          <w:sz w:val="28"/>
          <w:szCs w:val="28"/>
        </w:rPr>
        <w:t>estaduais</w:t>
      </w:r>
      <w:r w:rsidR="009D15C4" w:rsidRPr="00287A85">
        <w:rPr>
          <w:rFonts w:ascii="Consolas" w:hAnsi="Consolas" w:cs="Consolas"/>
          <w:sz w:val="28"/>
          <w:szCs w:val="28"/>
        </w:rPr>
        <w:t xml:space="preserve"> e </w:t>
      </w:r>
      <w:r w:rsidR="00F74061" w:rsidRPr="00287A85">
        <w:rPr>
          <w:rFonts w:ascii="Consolas" w:hAnsi="Consolas" w:cs="Consolas"/>
          <w:sz w:val="28"/>
          <w:szCs w:val="28"/>
        </w:rPr>
        <w:t>próprios</w:t>
      </w:r>
      <w:r w:rsidR="008E2394" w:rsidRPr="00287A85">
        <w:rPr>
          <w:rFonts w:ascii="Consolas" w:hAnsi="Consolas" w:cs="Consolas"/>
          <w:sz w:val="28"/>
          <w:szCs w:val="28"/>
        </w:rPr>
        <w:t>, reservados na</w:t>
      </w:r>
      <w:r w:rsidR="009D15C4" w:rsidRPr="00287A85">
        <w:rPr>
          <w:rFonts w:ascii="Consolas" w:hAnsi="Consolas" w:cs="Consolas"/>
          <w:sz w:val="28"/>
          <w:szCs w:val="28"/>
        </w:rPr>
        <w:t>s</w:t>
      </w:r>
      <w:r w:rsidR="00A36D57" w:rsidRPr="00287A85">
        <w:rPr>
          <w:rFonts w:ascii="Consolas" w:hAnsi="Consolas" w:cs="Consolas"/>
          <w:sz w:val="28"/>
          <w:szCs w:val="28"/>
        </w:rPr>
        <w:t xml:space="preserve"> Funciona</w:t>
      </w:r>
      <w:r w:rsidR="009D15C4" w:rsidRPr="00287A85">
        <w:rPr>
          <w:rFonts w:ascii="Consolas" w:hAnsi="Consolas" w:cs="Consolas"/>
          <w:sz w:val="28"/>
          <w:szCs w:val="28"/>
        </w:rPr>
        <w:t>is</w:t>
      </w:r>
      <w:r w:rsidR="00A36D57" w:rsidRPr="00287A85">
        <w:rPr>
          <w:rFonts w:ascii="Consolas" w:hAnsi="Consolas" w:cs="Consolas"/>
          <w:sz w:val="28"/>
          <w:szCs w:val="28"/>
        </w:rPr>
        <w:t xml:space="preserve"> </w:t>
      </w:r>
      <w:r w:rsidR="008E2394" w:rsidRPr="00287A85">
        <w:rPr>
          <w:rFonts w:ascii="Consolas" w:hAnsi="Consolas" w:cs="Consolas"/>
          <w:sz w:val="28"/>
          <w:szCs w:val="28"/>
        </w:rPr>
        <w:t>Programática</w:t>
      </w:r>
      <w:r w:rsidR="009D15C4" w:rsidRPr="00287A85">
        <w:rPr>
          <w:rFonts w:ascii="Consolas" w:hAnsi="Consolas" w:cs="Consolas"/>
          <w:sz w:val="28"/>
          <w:szCs w:val="28"/>
        </w:rPr>
        <w:t>s</w:t>
      </w:r>
      <w:r w:rsidR="008E2394" w:rsidRPr="00287A85">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02.09.03.4.4.90.51.00.15.451.0043.1014.0000 – FICHA 513;</w:t>
      </w:r>
    </w:p>
    <w:p w:rsidR="00A007C0"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02.09.03.4.4.90.51.00.15.451.0043.1014.0015 – FICHA 626</w:t>
      </w:r>
      <w:r w:rsidR="00A007C0" w:rsidRPr="0086266C">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3.2.1 – </w:t>
      </w:r>
      <w:r w:rsidRPr="00287A85">
        <w:rPr>
          <w:rFonts w:ascii="Consolas" w:hAnsi="Consolas" w:cs="Consolas"/>
          <w:sz w:val="28"/>
          <w:szCs w:val="28"/>
        </w:rPr>
        <w:t xml:space="preserve">Estrangeiras que não funcionem no País;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A16346" w:rsidRDefault="00A1634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A16346">
        <w:rPr>
          <w:rFonts w:ascii="Consolas" w:hAnsi="Consolas" w:cs="Consolas"/>
          <w:sz w:val="28"/>
          <w:szCs w:val="28"/>
        </w:rPr>
        <w:t>8.769,10</w:t>
      </w:r>
      <w:r w:rsidR="009477E2">
        <w:rPr>
          <w:rFonts w:ascii="Consolas" w:hAnsi="Consolas" w:cs="Consolas"/>
          <w:sz w:val="28"/>
          <w:szCs w:val="28"/>
        </w:rPr>
        <w:t xml:space="preserve"> </w:t>
      </w:r>
      <w:r w:rsidR="009477E2" w:rsidRPr="009477E2">
        <w:rPr>
          <w:rFonts w:ascii="Consolas" w:hAnsi="Consolas" w:cs="Consolas"/>
          <w:sz w:val="28"/>
          <w:szCs w:val="28"/>
        </w:rPr>
        <w:t>m</w:t>
      </w:r>
      <w:r w:rsidR="009477E2" w:rsidRPr="009477E2">
        <w:rPr>
          <w:rFonts w:ascii="Consolas" w:hAnsi="Consolas" w:cs="Consolas"/>
          <w:sz w:val="28"/>
          <w:szCs w:val="28"/>
          <w:vertAlign w:val="superscript"/>
        </w:rPr>
        <w:t>2</w:t>
      </w:r>
      <w:r w:rsidR="009477E2">
        <w:rPr>
          <w:rFonts w:ascii="Consolas" w:hAnsi="Consolas" w:cs="Consolas"/>
          <w:sz w:val="28"/>
          <w:szCs w:val="28"/>
        </w:rPr>
        <w:t xml:space="preserve"> de R</w:t>
      </w:r>
      <w:r w:rsidR="009477E2" w:rsidRPr="009477E2">
        <w:rPr>
          <w:rFonts w:ascii="Consolas" w:hAnsi="Consolas" w:cs="Consolas"/>
          <w:sz w:val="28"/>
          <w:szCs w:val="28"/>
        </w:rPr>
        <w:t xml:space="preserve">ecapeamento </w:t>
      </w:r>
      <w:r w:rsidR="009477E2">
        <w:rPr>
          <w:rFonts w:ascii="Consolas" w:hAnsi="Consolas" w:cs="Consolas"/>
          <w:sz w:val="28"/>
          <w:szCs w:val="28"/>
        </w:rPr>
        <w:t>A</w:t>
      </w:r>
      <w:r w:rsidR="009477E2" w:rsidRPr="009477E2">
        <w:rPr>
          <w:rFonts w:ascii="Consolas" w:hAnsi="Consolas" w:cs="Consolas"/>
          <w:sz w:val="28"/>
          <w:szCs w:val="28"/>
        </w:rPr>
        <w:t>sfáltico em CBUQ-03 cm</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w:t>
      </w:r>
      <w:r w:rsidRPr="00287A85">
        <w:rPr>
          <w:rFonts w:ascii="Consolas" w:hAnsi="Consolas" w:cs="Consolas"/>
          <w:sz w:val="28"/>
          <w:szCs w:val="28"/>
        </w:rPr>
        <w:lastRenderedPageBreak/>
        <w:t xml:space="preserve">juízo ou do administrador, de que o plano de recuperação judicial está sendo cumprido;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w:t>
      </w:r>
      <w:r w:rsidRPr="00287A85">
        <w:rPr>
          <w:rFonts w:ascii="Consolas" w:hAnsi="Consolas" w:cs="Consolas"/>
          <w:sz w:val="28"/>
          <w:szCs w:val="28"/>
        </w:rPr>
        <w:lastRenderedPageBreak/>
        <w:t xml:space="preserve">execute o futuro contrato, deverá apresentar toda documentação de ambos os estabelecimentos, disposta nos subitens 4.2.1 a 4.2.5; </w:t>
      </w:r>
    </w:p>
    <w:p w:rsidR="00A16346" w:rsidRDefault="00A16346"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A16346">
        <w:rPr>
          <w:rFonts w:ascii="Consolas" w:eastAsia="Calibri" w:hAnsi="Consolas" w:cs="Consolas"/>
          <w:b/>
          <w:sz w:val="28"/>
          <w:szCs w:val="28"/>
        </w:rPr>
        <w:t>3</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A16346">
        <w:rPr>
          <w:rFonts w:ascii="Consolas" w:eastAsia="Calibri" w:hAnsi="Consolas" w:cs="Consolas"/>
          <w:b/>
          <w:bCs/>
          <w:sz w:val="28"/>
          <w:szCs w:val="28"/>
        </w:rPr>
        <w:t>18</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w:t>
      </w:r>
      <w:r w:rsidRPr="00287A85">
        <w:rPr>
          <w:rFonts w:ascii="Consolas" w:hAnsi="Consolas" w:cs="Consolas"/>
          <w:sz w:val="28"/>
          <w:szCs w:val="28"/>
        </w:rPr>
        <w:lastRenderedPageBreak/>
        <w:t xml:space="preserve">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A16346" w:rsidRDefault="00A16346"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FD2A10">
        <w:rPr>
          <w:rFonts w:ascii="Consolas" w:hAnsi="Consolas" w:cs="Consolas"/>
          <w:sz w:val="28"/>
          <w:szCs w:val="28"/>
        </w:rPr>
        <w:t>6</w:t>
      </w:r>
      <w:r w:rsidR="009477E2">
        <w:rPr>
          <w:rFonts w:ascii="Consolas" w:hAnsi="Consolas" w:cs="Consolas"/>
          <w:sz w:val="28"/>
          <w:szCs w:val="28"/>
        </w:rPr>
        <w:t>0</w:t>
      </w:r>
      <w:r w:rsidR="00FE7E75" w:rsidRPr="00287A85">
        <w:rPr>
          <w:rFonts w:ascii="Consolas" w:hAnsi="Consolas" w:cs="Consolas"/>
          <w:sz w:val="28"/>
          <w:szCs w:val="28"/>
        </w:rPr>
        <w:t xml:space="preserve"> (</w:t>
      </w:r>
      <w:r w:rsidR="00FD2A10">
        <w:rPr>
          <w:rFonts w:ascii="Consolas" w:hAnsi="Consolas" w:cs="Consolas"/>
          <w:sz w:val="28"/>
          <w:szCs w:val="28"/>
        </w:rPr>
        <w:t>sessenta</w:t>
      </w:r>
      <w:r w:rsidR="00FE7E75" w:rsidRPr="00287A85">
        <w:rPr>
          <w:rFonts w:ascii="Consolas" w:hAnsi="Consolas" w:cs="Consolas"/>
          <w:sz w:val="28"/>
          <w:szCs w:val="28"/>
        </w:rPr>
        <w:t xml:space="preserve">) </w:t>
      </w:r>
      <w:r w:rsidR="009477E2">
        <w:rPr>
          <w:rFonts w:ascii="Consolas" w:hAnsi="Consolas" w:cs="Consolas"/>
          <w:sz w:val="28"/>
          <w:szCs w:val="28"/>
        </w:rPr>
        <w:t>dias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lastRenderedPageBreak/>
        <w:t>Memorial Descritivo</w:t>
      </w:r>
      <w:r w:rsidR="00F253CB" w:rsidRPr="00287A85">
        <w:rPr>
          <w:rFonts w:ascii="Consolas" w:hAnsi="Consolas" w:cs="Consolas"/>
          <w:sz w:val="28"/>
          <w:szCs w:val="28"/>
        </w:rPr>
        <w:t>.</w:t>
      </w: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16346">
        <w:rPr>
          <w:rFonts w:ascii="Consolas" w:eastAsia="Calibri" w:hAnsi="Consolas" w:cs="Consolas"/>
          <w:b/>
          <w:sz w:val="28"/>
          <w:szCs w:val="28"/>
        </w:rPr>
        <w:t>3</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A16346">
        <w:rPr>
          <w:rFonts w:ascii="Consolas" w:eastAsia="Calibri" w:hAnsi="Consolas" w:cs="Consolas"/>
          <w:b/>
          <w:bCs/>
          <w:sz w:val="28"/>
          <w:szCs w:val="28"/>
        </w:rPr>
        <w:t>18</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w:t>
      </w:r>
      <w:r w:rsidRPr="00287A85">
        <w:rPr>
          <w:rFonts w:ascii="Consolas" w:hAnsi="Consolas" w:cs="Consolas"/>
          <w:sz w:val="28"/>
          <w:szCs w:val="28"/>
        </w:rPr>
        <w:lastRenderedPageBreak/>
        <w:t xml:space="preserve">pública ou particular, acompanhada de documento comprobatório dos poderes de quem a outorgou;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A16346" w:rsidRPr="00287A85" w:rsidRDefault="00A1634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w:t>
      </w:r>
      <w:proofErr w:type="gramStart"/>
      <w:r w:rsidR="00F253CB" w:rsidRPr="00287A85">
        <w:rPr>
          <w:rFonts w:ascii="Consolas" w:hAnsi="Consolas" w:cs="Consolas"/>
          <w:sz w:val="28"/>
          <w:szCs w:val="28"/>
        </w:rPr>
        <w:t>publicadas</w:t>
      </w:r>
      <w:proofErr w:type="gramEnd"/>
      <w:r w:rsidR="00F253CB" w:rsidRPr="00287A85">
        <w:rPr>
          <w:rFonts w:ascii="Consolas" w:hAnsi="Consolas" w:cs="Consolas"/>
          <w:sz w:val="28"/>
          <w:szCs w:val="28"/>
        </w:rPr>
        <w:t xml:space="preserve">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FD2A10" w:rsidRDefault="00FD2A1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E720C0" w:rsidRPr="00287A85"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E720C0" w:rsidRPr="00287A85"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w:t>
      </w:r>
      <w:r w:rsidRPr="00287A85">
        <w:rPr>
          <w:rFonts w:ascii="Consolas" w:hAnsi="Consolas" w:cs="Consolas"/>
          <w:sz w:val="28"/>
          <w:szCs w:val="28"/>
        </w:rPr>
        <w:lastRenderedPageBreak/>
        <w:t xml:space="preserve">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w:t>
      </w:r>
      <w:r w:rsidR="00F253CB" w:rsidRPr="00287A85">
        <w:rPr>
          <w:rFonts w:ascii="Consolas" w:hAnsi="Consolas" w:cs="Consolas"/>
          <w:sz w:val="28"/>
          <w:szCs w:val="28"/>
        </w:rPr>
        <w:lastRenderedPageBreak/>
        <w:t xml:space="preserve">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FD2A10" w:rsidP="00B523B5">
      <w:pPr>
        <w:autoSpaceDE w:val="0"/>
        <w:autoSpaceDN w:val="0"/>
        <w:adjustRightInd w:val="0"/>
        <w:spacing w:after="0" w:line="240" w:lineRule="auto"/>
        <w:jc w:val="center"/>
        <w:rPr>
          <w:rFonts w:ascii="Consolas" w:hAnsi="Consolas" w:cs="Consolas"/>
          <w:sz w:val="28"/>
          <w:szCs w:val="28"/>
        </w:rPr>
      </w:pPr>
      <w:r w:rsidRPr="00D923CC">
        <w:rPr>
          <w:rFonts w:ascii="Consolas" w:hAnsi="Consolas" w:cs="Consolas"/>
          <w:b/>
          <w:sz w:val="28"/>
          <w:szCs w:val="28"/>
        </w:rPr>
        <w:t xml:space="preserve">PIRAJUÍ, </w:t>
      </w:r>
      <w:r>
        <w:rPr>
          <w:rFonts w:ascii="Consolas" w:hAnsi="Consolas" w:cs="Consolas"/>
          <w:b/>
          <w:sz w:val="28"/>
          <w:szCs w:val="28"/>
        </w:rPr>
        <w:t>28</w:t>
      </w:r>
      <w:r w:rsidRPr="00D923CC">
        <w:rPr>
          <w:rFonts w:ascii="Consolas" w:hAnsi="Consolas" w:cs="Consolas"/>
          <w:b/>
          <w:sz w:val="28"/>
          <w:szCs w:val="28"/>
        </w:rPr>
        <w:t xml:space="preserve"> DE </w:t>
      </w:r>
      <w:r>
        <w:rPr>
          <w:rFonts w:ascii="Consolas" w:hAnsi="Consolas" w:cs="Consolas"/>
          <w:b/>
          <w:sz w:val="28"/>
          <w:szCs w:val="28"/>
        </w:rPr>
        <w:t>FEVEREIRO</w:t>
      </w:r>
      <w:r w:rsidRPr="00D923CC">
        <w:rPr>
          <w:rFonts w:ascii="Consolas" w:hAnsi="Consolas" w:cs="Consolas"/>
          <w:b/>
          <w:sz w:val="28"/>
          <w:szCs w:val="28"/>
        </w:rPr>
        <w:t xml:space="preserve">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FD2A10" w:rsidRPr="00D923CC">
        <w:rPr>
          <w:rFonts w:ascii="Consolas" w:eastAsia="Times New Roman" w:hAnsi="Consolas" w:cs="Consolas"/>
          <w:b/>
          <w:sz w:val="28"/>
          <w:szCs w:val="28"/>
        </w:rPr>
        <w:t xml:space="preserve">CONTRATAÇÃO DE EMPRESA ESPECIALIZADA PARA </w:t>
      </w:r>
      <w:r w:rsidR="00FD2A10">
        <w:rPr>
          <w:rFonts w:ascii="Consolas" w:eastAsia="Times New Roman" w:hAnsi="Consolas" w:cs="Consolas"/>
          <w:b/>
          <w:sz w:val="28"/>
          <w:szCs w:val="28"/>
        </w:rPr>
        <w:t>A IMPLANTAÇÃO DE 8,0 METROS DE TUBO DE CONCRETO Ø 500 MM, 13 METROS DE TUBO DE CONCRETO MEIA CANA Ø 600 MM COM COLOCAÇÃO DE 7,80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GRELHA DE FERRO E </w:t>
      </w:r>
      <w:r w:rsidR="00FD2A10" w:rsidRPr="00D923CC">
        <w:rPr>
          <w:rFonts w:ascii="Consolas" w:eastAsia="Times New Roman" w:hAnsi="Consolas" w:cs="Consolas"/>
          <w:b/>
          <w:sz w:val="28"/>
          <w:szCs w:val="28"/>
        </w:rPr>
        <w:t xml:space="preserve">EXECUÇÃO </w:t>
      </w:r>
      <w:r w:rsidR="00FD2A10">
        <w:rPr>
          <w:rFonts w:ascii="Consolas" w:eastAsia="Times New Roman" w:hAnsi="Consolas" w:cs="Consolas"/>
          <w:b/>
          <w:sz w:val="28"/>
          <w:szCs w:val="28"/>
        </w:rPr>
        <w:t>DE 17.538,20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RECAPEAMENTO ASFÁLTICO EM CBUQ-</w:t>
      </w:r>
      <w:proofErr w:type="gramStart"/>
      <w:r w:rsidR="00FD2A10">
        <w:rPr>
          <w:rFonts w:ascii="Consolas" w:eastAsia="Times New Roman" w:hAnsi="Consolas" w:cs="Consolas"/>
          <w:b/>
          <w:sz w:val="28"/>
          <w:szCs w:val="28"/>
        </w:rPr>
        <w:t>03 CM</w:t>
      </w:r>
      <w:proofErr w:type="gramEnd"/>
      <w:r w:rsidR="00FD2A10">
        <w:rPr>
          <w:rFonts w:ascii="Consolas" w:eastAsia="Times New Roman" w:hAnsi="Consolas" w:cs="Consolas"/>
          <w:b/>
          <w:sz w:val="28"/>
          <w:szCs w:val="28"/>
        </w:rPr>
        <w:t>. EM VIAS DO MUNICÍPIO</w:t>
      </w:r>
      <w:r w:rsidR="00FD2A10"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 xml:space="preserve">em recuperação judicial/extrajudicial, quando for o caso), inscrita no </w:t>
      </w:r>
      <w:r w:rsidRPr="00287A85">
        <w:rPr>
          <w:rFonts w:ascii="Consolas" w:hAnsi="Consolas" w:cs="Consolas"/>
          <w:sz w:val="28"/>
          <w:szCs w:val="28"/>
        </w:rPr>
        <w:lastRenderedPageBreak/>
        <w:t>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D2A10">
        <w:rPr>
          <w:rFonts w:ascii="Consolas" w:eastAsia="Calibri" w:hAnsi="Consolas" w:cs="Consolas"/>
          <w:b/>
          <w:sz w:val="28"/>
          <w:szCs w:val="28"/>
        </w:rPr>
        <w:t>3</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FD2A10" w:rsidRPr="00D923CC">
        <w:rPr>
          <w:rFonts w:ascii="Consolas" w:eastAsia="Times New Roman" w:hAnsi="Consolas" w:cs="Consolas"/>
          <w:b/>
          <w:sz w:val="28"/>
          <w:szCs w:val="28"/>
        </w:rPr>
        <w:t xml:space="preserve">CONTRATAÇÃO DE EMPRESA ESPECIALIZADA PARA </w:t>
      </w:r>
      <w:r w:rsidR="00FD2A10">
        <w:rPr>
          <w:rFonts w:ascii="Consolas" w:eastAsia="Times New Roman" w:hAnsi="Consolas" w:cs="Consolas"/>
          <w:b/>
          <w:sz w:val="28"/>
          <w:szCs w:val="28"/>
        </w:rPr>
        <w:t>A IMPLANTAÇÃO DE 8,0 METROS DE TUBO DE CONCRETO Ø 500 MM, 13 METROS DE TUBO DE CONCRETO MEIA CANA Ø 600 MM COM COLOCAÇÃO DE 7,80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GRELHA DE FERRO E </w:t>
      </w:r>
      <w:r w:rsidR="00FD2A10" w:rsidRPr="00D923CC">
        <w:rPr>
          <w:rFonts w:ascii="Consolas" w:eastAsia="Times New Roman" w:hAnsi="Consolas" w:cs="Consolas"/>
          <w:b/>
          <w:sz w:val="28"/>
          <w:szCs w:val="28"/>
        </w:rPr>
        <w:t xml:space="preserve">EXECUÇÃO </w:t>
      </w:r>
      <w:r w:rsidR="00FD2A10">
        <w:rPr>
          <w:rFonts w:ascii="Consolas" w:eastAsia="Times New Roman" w:hAnsi="Consolas" w:cs="Consolas"/>
          <w:b/>
          <w:sz w:val="28"/>
          <w:szCs w:val="28"/>
        </w:rPr>
        <w:t>DE 17.538,20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RECAPEAMENTO ASFÁLTICO EM CBUQ-</w:t>
      </w:r>
      <w:proofErr w:type="gramStart"/>
      <w:r w:rsidR="00FD2A10">
        <w:rPr>
          <w:rFonts w:ascii="Consolas" w:eastAsia="Times New Roman" w:hAnsi="Consolas" w:cs="Consolas"/>
          <w:b/>
          <w:sz w:val="28"/>
          <w:szCs w:val="28"/>
        </w:rPr>
        <w:t>03 CM</w:t>
      </w:r>
      <w:proofErr w:type="gramEnd"/>
      <w:r w:rsidR="00FD2A10">
        <w:rPr>
          <w:rFonts w:ascii="Consolas" w:eastAsia="Times New Roman" w:hAnsi="Consolas" w:cs="Consolas"/>
          <w:b/>
          <w:sz w:val="28"/>
          <w:szCs w:val="28"/>
        </w:rPr>
        <w:t>. EM VIAS DO MUNICÍPIO</w:t>
      </w:r>
      <w:r w:rsidR="00FD2A10"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FD2A10">
        <w:rPr>
          <w:rFonts w:ascii="Consolas" w:eastAsia="Times New Roman" w:hAnsi="Consolas" w:cs="Consolas"/>
          <w:b/>
          <w:sz w:val="28"/>
          <w:szCs w:val="28"/>
        </w:rPr>
        <w:t>3</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FD2A10">
        <w:rPr>
          <w:rFonts w:ascii="Consolas" w:hAnsi="Consolas" w:cs="Consolas"/>
          <w:b/>
          <w:sz w:val="28"/>
          <w:szCs w:val="28"/>
        </w:rPr>
        <w:t>3</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9D15C4" w:rsidRDefault="009D15C4" w:rsidP="00A36D57">
      <w:pPr>
        <w:widowControl w:val="0"/>
        <w:spacing w:after="0" w:line="240" w:lineRule="auto"/>
        <w:jc w:val="both"/>
        <w:rPr>
          <w:rFonts w:ascii="Consolas" w:eastAsia="Times New Roman" w:hAnsi="Consolas" w:cs="Consolas"/>
          <w:sz w:val="28"/>
          <w:szCs w:val="28"/>
        </w:rPr>
      </w:pPr>
    </w:p>
    <w:p w:rsidR="00FD2A10" w:rsidRDefault="00FD2A10" w:rsidP="00A36D57">
      <w:pPr>
        <w:widowControl w:val="0"/>
        <w:spacing w:after="0" w:line="240" w:lineRule="auto"/>
        <w:jc w:val="both"/>
        <w:rPr>
          <w:rFonts w:ascii="Consolas" w:eastAsia="Times New Roman" w:hAnsi="Consolas" w:cs="Consolas"/>
          <w:sz w:val="28"/>
          <w:szCs w:val="28"/>
        </w:rPr>
      </w:pP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Pr="00287A85"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Pr="00287A85">
        <w:rPr>
          <w:rFonts w:ascii="Consolas" w:hAnsi="Consolas" w:cs="Consolas"/>
          <w:sz w:val="28"/>
          <w:szCs w:val="28"/>
        </w:rPr>
        <w:t xml:space="preserve"> A despesa onerará os recursos orçamentários e financeiros reservados na</w:t>
      </w:r>
      <w:r w:rsidR="009D15C4" w:rsidRPr="00287A85">
        <w:rPr>
          <w:rFonts w:ascii="Consolas" w:hAnsi="Consolas" w:cs="Consolas"/>
          <w:sz w:val="28"/>
          <w:szCs w:val="28"/>
        </w:rPr>
        <w:t>s</w:t>
      </w:r>
      <w:r w:rsidR="003708FF" w:rsidRPr="00287A85">
        <w:rPr>
          <w:rFonts w:ascii="Consolas" w:hAnsi="Consolas" w:cs="Consolas"/>
          <w:sz w:val="28"/>
          <w:szCs w:val="28"/>
        </w:rPr>
        <w:t xml:space="preserve"> Funciona</w:t>
      </w:r>
      <w:r w:rsidR="009D15C4" w:rsidRPr="00287A85">
        <w:rPr>
          <w:rFonts w:ascii="Consolas" w:hAnsi="Consolas" w:cs="Consolas"/>
          <w:sz w:val="28"/>
          <w:szCs w:val="28"/>
        </w:rPr>
        <w:t>is</w:t>
      </w:r>
      <w:r w:rsidRPr="00287A85">
        <w:rPr>
          <w:rFonts w:ascii="Consolas" w:hAnsi="Consolas" w:cs="Consolas"/>
          <w:sz w:val="28"/>
          <w:szCs w:val="28"/>
        </w:rPr>
        <w:t xml:space="preserve"> Programática</w:t>
      </w:r>
      <w:r w:rsidR="009D15C4" w:rsidRPr="00287A85">
        <w:rPr>
          <w:rFonts w:ascii="Consolas" w:hAnsi="Consolas" w:cs="Consolas"/>
          <w:sz w:val="28"/>
          <w:szCs w:val="28"/>
        </w:rPr>
        <w:t>s</w:t>
      </w:r>
      <w:r w:rsidRPr="00287A85">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02.09.03.4.4.90.51.00.15.451.0043.1014.0000 – FICHA 513;</w:t>
      </w:r>
    </w:p>
    <w:p w:rsidR="00544E99" w:rsidRDefault="0086266C" w:rsidP="0086266C">
      <w:pPr>
        <w:widowControl w:val="0"/>
        <w:spacing w:after="0" w:line="240" w:lineRule="auto"/>
        <w:jc w:val="both"/>
        <w:rPr>
          <w:rFonts w:ascii="Consolas" w:hAnsi="Consolas" w:cs="Consolas"/>
          <w:b/>
          <w:sz w:val="28"/>
          <w:szCs w:val="28"/>
        </w:rPr>
      </w:pPr>
      <w:r w:rsidRPr="0086266C">
        <w:rPr>
          <w:rFonts w:ascii="Consolas" w:hAnsi="Consolas" w:cs="Consolas"/>
          <w:b/>
          <w:sz w:val="28"/>
          <w:szCs w:val="28"/>
        </w:rPr>
        <w:t>02.09.03.4.4.90.51.00.15.451.0043.1014.0015 – FICHA 626</w:t>
      </w:r>
      <w:r w:rsidR="00544E99" w:rsidRPr="00287A85">
        <w:rPr>
          <w:rFonts w:ascii="Consolas" w:hAnsi="Consolas" w:cs="Consolas"/>
          <w:b/>
          <w:sz w:val="28"/>
          <w:szCs w:val="28"/>
        </w:rPr>
        <w:t>.</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FD2A10">
        <w:rPr>
          <w:rFonts w:ascii="Consolas" w:hAnsi="Consolas" w:cs="Consolas"/>
          <w:sz w:val="28"/>
          <w:szCs w:val="28"/>
        </w:rPr>
        <w:t>60</w:t>
      </w:r>
      <w:r w:rsidR="00FD2A10" w:rsidRPr="00287A85">
        <w:rPr>
          <w:rFonts w:ascii="Consolas" w:hAnsi="Consolas" w:cs="Consolas"/>
          <w:sz w:val="28"/>
          <w:szCs w:val="28"/>
        </w:rPr>
        <w:t xml:space="preserve"> (</w:t>
      </w:r>
      <w:r w:rsidR="00FD2A10">
        <w:rPr>
          <w:rFonts w:ascii="Consolas" w:hAnsi="Consolas" w:cs="Consolas"/>
          <w:sz w:val="28"/>
          <w:szCs w:val="28"/>
        </w:rPr>
        <w:t>sessenta</w:t>
      </w:r>
      <w:r w:rsidR="00FD2A10" w:rsidRPr="00287A85">
        <w:rPr>
          <w:rFonts w:ascii="Consolas" w:hAnsi="Consolas" w:cs="Consolas"/>
          <w:sz w:val="28"/>
          <w:szCs w:val="28"/>
        </w:rPr>
        <w:t xml:space="preserve">) </w:t>
      </w:r>
      <w:r w:rsidR="00FD2A10">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w:t>
      </w:r>
      <w:r w:rsidRPr="00287A85">
        <w:rPr>
          <w:rFonts w:ascii="Consolas" w:hAnsi="Consolas" w:cs="Consolas"/>
          <w:sz w:val="28"/>
          <w:szCs w:val="28"/>
        </w:rPr>
        <w:lastRenderedPageBreak/>
        <w:t xml:space="preserve">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544E99" w:rsidRPr="00287A85" w:rsidRDefault="00544E99" w:rsidP="00C400F9">
      <w:pPr>
        <w:widowControl w:val="0"/>
        <w:spacing w:after="0" w:line="240" w:lineRule="auto"/>
        <w:jc w:val="right"/>
        <w:rPr>
          <w:rFonts w:ascii="Consolas" w:hAnsi="Consolas" w:cs="Consolas"/>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A007C0" w:rsidRPr="00287A85">
        <w:rPr>
          <w:rFonts w:ascii="Consolas" w:hAnsi="Consolas" w:cs="Consolas"/>
          <w:sz w:val="28"/>
          <w:szCs w:val="28"/>
        </w:rPr>
        <w:t>o</w:t>
      </w:r>
      <w:r w:rsidR="00ED456A"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w:t>
      </w:r>
      <w:r w:rsidRPr="00287A85">
        <w:rPr>
          <w:rFonts w:ascii="Consolas" w:hAnsi="Consolas" w:cs="Consolas"/>
          <w:sz w:val="28"/>
          <w:szCs w:val="28"/>
        </w:rPr>
        <w:lastRenderedPageBreak/>
        <w:t>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Pr="00287A85" w:rsidRDefault="004A337D"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 xml:space="preserve">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w:t>
      </w:r>
      <w:r w:rsidRPr="00287A85">
        <w:rPr>
          <w:rFonts w:ascii="Consolas" w:hAnsi="Consolas" w:cs="Consolas"/>
          <w:sz w:val="28"/>
          <w:szCs w:val="28"/>
        </w:rPr>
        <w:lastRenderedPageBreak/>
        <w:t>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FD2A10">
        <w:rPr>
          <w:rFonts w:ascii="Consolas" w:hAnsi="Consolas" w:cs="Consolas"/>
          <w:sz w:val="28"/>
          <w:szCs w:val="28"/>
        </w:rPr>
        <w:t>60</w:t>
      </w:r>
      <w:r w:rsidR="00FD2A10" w:rsidRPr="00287A85">
        <w:rPr>
          <w:rFonts w:ascii="Consolas" w:hAnsi="Consolas" w:cs="Consolas"/>
          <w:sz w:val="28"/>
          <w:szCs w:val="28"/>
        </w:rPr>
        <w:t xml:space="preserve"> (</w:t>
      </w:r>
      <w:r w:rsidR="00FD2A10">
        <w:rPr>
          <w:rFonts w:ascii="Consolas" w:hAnsi="Consolas" w:cs="Consolas"/>
          <w:sz w:val="28"/>
          <w:szCs w:val="28"/>
        </w:rPr>
        <w:t>sessenta</w:t>
      </w:r>
      <w:r w:rsidR="00FD2A10" w:rsidRPr="00287A85">
        <w:rPr>
          <w:rFonts w:ascii="Consolas" w:hAnsi="Consolas" w:cs="Consolas"/>
          <w:sz w:val="28"/>
          <w:szCs w:val="28"/>
        </w:rPr>
        <w:t xml:space="preserve">) </w:t>
      </w:r>
      <w:r w:rsidR="00FD2A10">
        <w:rPr>
          <w:rFonts w:ascii="Consolas" w:hAnsi="Consolas" w:cs="Consolas"/>
          <w:sz w:val="28"/>
          <w:szCs w:val="28"/>
        </w:rPr>
        <w:t>dias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 –</w:t>
      </w:r>
      <w:r w:rsidRPr="00287A85">
        <w:rPr>
          <w:rFonts w:ascii="Consolas" w:hAnsi="Consolas" w:cs="Consolas"/>
          <w:sz w:val="28"/>
          <w:szCs w:val="28"/>
        </w:rPr>
        <w:t xml:space="preserve"> Constatadas irregularidades no objeto,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ao </w:t>
      </w:r>
      <w:r w:rsidR="00A95FA4"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002110F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Pr="00287A85" w:rsidRDefault="00A95FA4"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6075CC" w:rsidRDefault="006075CC" w:rsidP="00A36D57">
      <w:pPr>
        <w:widowControl w:val="0"/>
        <w:spacing w:after="0" w:line="240" w:lineRule="auto"/>
        <w:jc w:val="both"/>
        <w:rPr>
          <w:rFonts w:ascii="Consolas" w:hAnsi="Consolas" w:cs="Consolas"/>
          <w:sz w:val="28"/>
          <w:szCs w:val="28"/>
        </w:rPr>
      </w:pP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FD2A10" w:rsidRDefault="00FD2A10" w:rsidP="00A36D57">
      <w:pPr>
        <w:widowControl w:val="0"/>
        <w:spacing w:after="0" w:line="240" w:lineRule="auto"/>
        <w:jc w:val="both"/>
        <w:rPr>
          <w:rFonts w:ascii="Consolas" w:hAnsi="Consolas" w:cs="Consolas"/>
          <w:sz w:val="28"/>
          <w:szCs w:val="28"/>
        </w:rPr>
      </w:pP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w:t>
      </w:r>
      <w:r w:rsidR="0062758E" w:rsidRPr="00287A85">
        <w:rPr>
          <w:rFonts w:ascii="Consolas" w:hAnsi="Consolas" w:cs="Consolas"/>
          <w:sz w:val="28"/>
          <w:szCs w:val="28"/>
        </w:rPr>
        <w:lastRenderedPageBreak/>
        <w:t xml:space="preserve">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287A85" w:rsidRDefault="00E0510C" w:rsidP="00A36D57">
      <w:pPr>
        <w:widowControl w:val="0"/>
        <w:spacing w:after="0" w:line="240" w:lineRule="auto"/>
        <w:jc w:val="both"/>
        <w:rPr>
          <w:rFonts w:ascii="Consolas" w:hAnsi="Consolas" w:cs="Consolas"/>
          <w:sz w:val="28"/>
          <w:szCs w:val="28"/>
        </w:rPr>
      </w:pPr>
      <w:bookmarkStart w:id="0" w:name="_GoBack"/>
      <w:bookmarkEnd w:id="0"/>
      <w:r w:rsidRPr="00287A85">
        <w:rPr>
          <w:rFonts w:ascii="Consolas" w:hAnsi="Consolas" w:cs="Consolas"/>
          <w:b/>
          <w:sz w:val="28"/>
          <w:szCs w:val="28"/>
        </w:rPr>
        <w:lastRenderedPageBreak/>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A007C0" w:rsidRPr="00287A85">
        <w:rPr>
          <w:rFonts w:ascii="Consolas" w:hAnsi="Consolas" w:cs="Consolas"/>
          <w:sz w:val="28"/>
          <w:szCs w:val="28"/>
        </w:rPr>
        <w:t>o</w:t>
      </w:r>
      <w:r w:rsidR="007340B9"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e, ainda, na hipótese de substituição ou impedimento do administrador judicial, comunicar imediatamente, por escrito, </w:t>
      </w:r>
      <w:r w:rsidR="002110FE" w:rsidRPr="00287A85">
        <w:rPr>
          <w:rFonts w:ascii="Consolas" w:hAnsi="Consolas" w:cs="Consolas"/>
          <w:sz w:val="28"/>
          <w:szCs w:val="28"/>
        </w:rPr>
        <w:t>a</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 xml:space="preserve">Arcar com os custos pela realização de testes e ensaios (in loco ou em laboratório), quando necessários, requeridos pelas normas técnicas ou demandados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designad</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E0510C" w:rsidRDefault="00E0510C" w:rsidP="00A36D57">
      <w:pPr>
        <w:widowControl w:val="0"/>
        <w:spacing w:after="0" w:line="240" w:lineRule="auto"/>
        <w:jc w:val="both"/>
        <w:rPr>
          <w:rFonts w:ascii="Consolas" w:hAnsi="Consolas" w:cs="Consolas"/>
          <w:sz w:val="28"/>
          <w:szCs w:val="28"/>
        </w:rPr>
      </w:pP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w:t>
      </w:r>
      <w:proofErr w:type="gramStart"/>
      <w:r w:rsidR="0062758E" w:rsidRPr="00287A85">
        <w:rPr>
          <w:rFonts w:ascii="Consolas" w:hAnsi="Consolas" w:cs="Consolas"/>
          <w:sz w:val="28"/>
          <w:szCs w:val="28"/>
        </w:rPr>
        <w:t>a</w:t>
      </w:r>
      <w:proofErr w:type="gramEnd"/>
      <w:r w:rsidR="0062758E" w:rsidRPr="00287A85">
        <w:rPr>
          <w:rFonts w:ascii="Consolas" w:hAnsi="Consolas" w:cs="Consolas"/>
          <w:sz w:val="28"/>
          <w:szCs w:val="28"/>
        </w:rPr>
        <w:t xml:space="preserve">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FD2A10" w:rsidRDefault="00FD2A10" w:rsidP="00A36D57">
      <w:pPr>
        <w:widowControl w:val="0"/>
        <w:spacing w:after="0" w:line="240" w:lineRule="auto"/>
        <w:jc w:val="both"/>
        <w:rPr>
          <w:rFonts w:ascii="Consolas" w:hAnsi="Consolas" w:cs="Consolas"/>
          <w:b/>
          <w:sz w:val="28"/>
          <w:szCs w:val="28"/>
        </w:rPr>
      </w:pP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xml:space="preserve">) dias após a emissão do(s) Atestado(s) de Realização dos Serviços ou do Termo de Recebimento Provisório, conforme o caso, desde que tenha sido certificado pelo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F64E09">
        <w:rPr>
          <w:rFonts w:ascii="Consolas" w:eastAsia="Times New Roman" w:hAnsi="Consolas" w:cs="Consolas"/>
          <w:sz w:val="28"/>
          <w:szCs w:val="28"/>
        </w:rPr>
        <w:t xml:space="preserve">A presente licitação tem por objeto, a </w:t>
      </w:r>
      <w:r w:rsidR="00FD2A10" w:rsidRPr="00D923CC">
        <w:rPr>
          <w:rFonts w:ascii="Consolas" w:eastAsia="Times New Roman" w:hAnsi="Consolas" w:cs="Consolas"/>
          <w:b/>
          <w:sz w:val="28"/>
          <w:szCs w:val="28"/>
        </w:rPr>
        <w:t xml:space="preserve">CONTRATAÇÃO DE EMPRESA ESPECIALIZADA PARA </w:t>
      </w:r>
      <w:r w:rsidR="00FD2A10">
        <w:rPr>
          <w:rFonts w:ascii="Consolas" w:eastAsia="Times New Roman" w:hAnsi="Consolas" w:cs="Consolas"/>
          <w:b/>
          <w:sz w:val="28"/>
          <w:szCs w:val="28"/>
        </w:rPr>
        <w:t>A IMPLANTAÇÃO DE 8,0 METROS DE TUBO DE CONCRETO Ø 500 MM, 13 METROS DE TUBO DE CONCRETO MEIA CANA Ø 600 MM COM COLOCAÇÃO DE 7,80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GRELHA DE FERRO E </w:t>
      </w:r>
      <w:r w:rsidR="00FD2A10" w:rsidRPr="00D923CC">
        <w:rPr>
          <w:rFonts w:ascii="Consolas" w:eastAsia="Times New Roman" w:hAnsi="Consolas" w:cs="Consolas"/>
          <w:b/>
          <w:sz w:val="28"/>
          <w:szCs w:val="28"/>
        </w:rPr>
        <w:t xml:space="preserve">EXECUÇÃO </w:t>
      </w:r>
      <w:r w:rsidR="00FD2A10">
        <w:rPr>
          <w:rFonts w:ascii="Consolas" w:eastAsia="Times New Roman" w:hAnsi="Consolas" w:cs="Consolas"/>
          <w:b/>
          <w:sz w:val="28"/>
          <w:szCs w:val="28"/>
        </w:rPr>
        <w:t>DE 17.538,20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RECAPEAMENTO ASFÁLTICO EM CBUQ-</w:t>
      </w:r>
      <w:proofErr w:type="gramStart"/>
      <w:r w:rsidR="00FD2A10">
        <w:rPr>
          <w:rFonts w:ascii="Consolas" w:eastAsia="Times New Roman" w:hAnsi="Consolas" w:cs="Consolas"/>
          <w:b/>
          <w:sz w:val="28"/>
          <w:szCs w:val="28"/>
        </w:rPr>
        <w:t>03 CM</w:t>
      </w:r>
      <w:proofErr w:type="gramEnd"/>
      <w:r w:rsidR="00FD2A10">
        <w:rPr>
          <w:rFonts w:ascii="Consolas" w:eastAsia="Times New Roman" w:hAnsi="Consolas" w:cs="Consolas"/>
          <w:b/>
          <w:sz w:val="28"/>
          <w:szCs w:val="28"/>
        </w:rPr>
        <w:t>. EM VIAS DO MUNICÍPIO</w:t>
      </w:r>
      <w:r w:rsidR="00FD2A10"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FD2A10">
        <w:rPr>
          <w:rFonts w:ascii="Consolas" w:hAnsi="Consolas" w:cs="Consolas"/>
          <w:sz w:val="28"/>
          <w:szCs w:val="28"/>
        </w:rPr>
        <w:t>60</w:t>
      </w:r>
      <w:r w:rsidR="00FD2A10" w:rsidRPr="00287A85">
        <w:rPr>
          <w:rFonts w:ascii="Consolas" w:hAnsi="Consolas" w:cs="Consolas"/>
          <w:sz w:val="28"/>
          <w:szCs w:val="28"/>
        </w:rPr>
        <w:t xml:space="preserve"> (</w:t>
      </w:r>
      <w:r w:rsidR="00FD2A10">
        <w:rPr>
          <w:rFonts w:ascii="Consolas" w:hAnsi="Consolas" w:cs="Consolas"/>
          <w:sz w:val="28"/>
          <w:szCs w:val="28"/>
        </w:rPr>
        <w:t>sessenta</w:t>
      </w:r>
      <w:r w:rsidR="00FD2A10" w:rsidRPr="00287A85">
        <w:rPr>
          <w:rFonts w:ascii="Consolas" w:hAnsi="Consolas" w:cs="Consolas"/>
          <w:sz w:val="28"/>
          <w:szCs w:val="28"/>
        </w:rPr>
        <w:t xml:space="preserve">) </w:t>
      </w:r>
      <w:r w:rsidR="00FD2A10">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b)</w:t>
      </w:r>
      <w:r w:rsidRPr="00287A85">
        <w:rPr>
          <w:rFonts w:ascii="Consolas" w:hAnsi="Consolas" w:cs="Consolas"/>
          <w:sz w:val="28"/>
          <w:szCs w:val="28"/>
        </w:rPr>
        <w:t xml:space="preserve"> Serviços: 60 (sessenta) meses contados da data de emissão do Termo de Recebimento Definitivo.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D2A10">
        <w:rPr>
          <w:rFonts w:ascii="Consolas" w:eastAsia="Calibri" w:hAnsi="Consolas" w:cs="Consolas"/>
          <w:b/>
          <w:sz w:val="28"/>
          <w:szCs w:val="28"/>
        </w:rPr>
        <w:t>3</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D2A10">
        <w:rPr>
          <w:rFonts w:ascii="Consolas" w:eastAsia="Calibri" w:hAnsi="Consolas" w:cs="Consolas"/>
          <w:b/>
          <w:sz w:val="28"/>
          <w:szCs w:val="28"/>
        </w:rPr>
        <w:t>3</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D2A10">
        <w:rPr>
          <w:rFonts w:ascii="Consolas" w:eastAsia="Calibri" w:hAnsi="Consolas" w:cs="Consolas"/>
          <w:b/>
          <w:sz w:val="28"/>
          <w:szCs w:val="28"/>
        </w:rPr>
        <w:t>3</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FD2A10">
        <w:rPr>
          <w:rFonts w:ascii="Consolas" w:eastAsia="Calibri" w:hAnsi="Consolas" w:cs="Consolas"/>
          <w:b/>
          <w:sz w:val="28"/>
          <w:szCs w:val="28"/>
        </w:rPr>
        <w:t>3</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F64E09">
        <w:rPr>
          <w:rFonts w:ascii="Consolas" w:eastAsia="Times New Roman" w:hAnsi="Consolas" w:cs="Consolas"/>
          <w:sz w:val="28"/>
          <w:szCs w:val="28"/>
        </w:rPr>
        <w:t xml:space="preserve">A presente licitação tem por objeto, a </w:t>
      </w:r>
      <w:r w:rsidR="00FD2A10" w:rsidRPr="00D923CC">
        <w:rPr>
          <w:rFonts w:ascii="Consolas" w:eastAsia="Times New Roman" w:hAnsi="Consolas" w:cs="Consolas"/>
          <w:b/>
          <w:sz w:val="28"/>
          <w:szCs w:val="28"/>
        </w:rPr>
        <w:t xml:space="preserve">CONTRATAÇÃO DE EMPRESA ESPECIALIZADA PARA </w:t>
      </w:r>
      <w:r w:rsidR="00FD2A10">
        <w:rPr>
          <w:rFonts w:ascii="Consolas" w:eastAsia="Times New Roman" w:hAnsi="Consolas" w:cs="Consolas"/>
          <w:b/>
          <w:sz w:val="28"/>
          <w:szCs w:val="28"/>
        </w:rPr>
        <w:t>A IMPLANTAÇÃO DE 8,0 METROS DE TUBO DE CONCRETO Ø 500 MM, 13 METROS DE TUBO DE CONCRETO MEIA CANA Ø 600 MM COM COLOCAÇÃO DE 7,80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GRELHA DE FERRO E </w:t>
      </w:r>
      <w:r w:rsidR="00FD2A10" w:rsidRPr="00D923CC">
        <w:rPr>
          <w:rFonts w:ascii="Consolas" w:eastAsia="Times New Roman" w:hAnsi="Consolas" w:cs="Consolas"/>
          <w:b/>
          <w:sz w:val="28"/>
          <w:szCs w:val="28"/>
        </w:rPr>
        <w:t xml:space="preserve">EXECUÇÃO </w:t>
      </w:r>
      <w:r w:rsidR="00FD2A10">
        <w:rPr>
          <w:rFonts w:ascii="Consolas" w:eastAsia="Times New Roman" w:hAnsi="Consolas" w:cs="Consolas"/>
          <w:b/>
          <w:sz w:val="28"/>
          <w:szCs w:val="28"/>
        </w:rPr>
        <w:t>DE 17.538,20 M</w:t>
      </w:r>
      <w:r w:rsidR="00FD2A10">
        <w:rPr>
          <w:rFonts w:ascii="Consolas" w:eastAsia="Times New Roman" w:hAnsi="Consolas" w:cs="Consolas"/>
          <w:b/>
          <w:sz w:val="28"/>
          <w:szCs w:val="28"/>
          <w:vertAlign w:val="superscript"/>
        </w:rPr>
        <w:t>2</w:t>
      </w:r>
      <w:r w:rsidR="00FD2A10">
        <w:rPr>
          <w:rFonts w:ascii="Consolas" w:eastAsia="Times New Roman" w:hAnsi="Consolas" w:cs="Consolas"/>
          <w:b/>
          <w:sz w:val="28"/>
          <w:szCs w:val="28"/>
        </w:rPr>
        <w:t xml:space="preserve"> DE RECAPEAMENTO ASFÁLTICO EM CBUQ-</w:t>
      </w:r>
      <w:proofErr w:type="gramStart"/>
      <w:r w:rsidR="00FD2A10">
        <w:rPr>
          <w:rFonts w:ascii="Consolas" w:eastAsia="Times New Roman" w:hAnsi="Consolas" w:cs="Consolas"/>
          <w:b/>
          <w:sz w:val="28"/>
          <w:szCs w:val="28"/>
        </w:rPr>
        <w:t>03 CM</w:t>
      </w:r>
      <w:proofErr w:type="gramEnd"/>
      <w:r w:rsidR="00FD2A10">
        <w:rPr>
          <w:rFonts w:ascii="Consolas" w:eastAsia="Times New Roman" w:hAnsi="Consolas" w:cs="Consolas"/>
          <w:b/>
          <w:sz w:val="28"/>
          <w:szCs w:val="28"/>
        </w:rPr>
        <w:t>. EM VIAS DO MUNICÍPIO</w:t>
      </w:r>
      <w:r w:rsidR="00FD2A10" w:rsidRPr="00D923CC">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FD2A10">
        <w:rPr>
          <w:rFonts w:ascii="Consolas" w:eastAsia="Times New Roman" w:hAnsi="Consolas" w:cs="Consolas"/>
          <w:b/>
          <w:sz w:val="28"/>
          <w:szCs w:val="28"/>
        </w:rPr>
        <w:t>3</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FD2A10">
        <w:rPr>
          <w:rFonts w:ascii="Consolas" w:eastAsia="Times New Roman" w:hAnsi="Consolas" w:cs="Consolas"/>
          <w:b/>
          <w:sz w:val="28"/>
          <w:szCs w:val="28"/>
        </w:rPr>
        <w:t>3</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B0" w:rsidRDefault="00A876B0" w:rsidP="00BD0343">
      <w:pPr>
        <w:spacing w:after="0" w:line="240" w:lineRule="auto"/>
      </w:pPr>
      <w:r>
        <w:separator/>
      </w:r>
    </w:p>
  </w:endnote>
  <w:endnote w:type="continuationSeparator" w:id="0">
    <w:p w:rsidR="00A876B0" w:rsidRDefault="00A876B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46" w:rsidRPr="00C400F9" w:rsidRDefault="00A16346"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Pr="001927B5">
          <w:rPr>
            <w:rFonts w:ascii="Consolas" w:hAnsi="Consolas" w:cs="Consolas"/>
            <w:b/>
            <w:sz w:val="20"/>
            <w:szCs w:val="20"/>
          </w:rPr>
          <w:t>Tomada de Preços nº 00</w:t>
        </w:r>
        <w:r w:rsidR="00FD2A10">
          <w:rPr>
            <w:rFonts w:ascii="Consolas" w:hAnsi="Consolas" w:cs="Consolas"/>
            <w:b/>
            <w:sz w:val="20"/>
            <w:szCs w:val="20"/>
          </w:rPr>
          <w:t>3</w:t>
        </w:r>
        <w:r w:rsidRPr="001927B5">
          <w:rPr>
            <w:rFonts w:ascii="Consolas" w:hAnsi="Consolas" w:cs="Consolas"/>
            <w:b/>
            <w:sz w:val="20"/>
            <w:szCs w:val="20"/>
          </w:rPr>
          <w:t xml:space="preserve">/2020 – Fls. </w:t>
        </w:r>
        <w:r w:rsidRPr="001927B5">
          <w:rPr>
            <w:rFonts w:ascii="Consolas" w:hAnsi="Consolas" w:cs="Consolas"/>
            <w:b/>
            <w:sz w:val="20"/>
            <w:szCs w:val="20"/>
          </w:rPr>
          <w:fldChar w:fldCharType="begin"/>
        </w:r>
        <w:r w:rsidRPr="001927B5">
          <w:rPr>
            <w:rFonts w:ascii="Consolas" w:hAnsi="Consolas" w:cs="Consolas"/>
            <w:b/>
            <w:sz w:val="20"/>
            <w:szCs w:val="20"/>
          </w:rPr>
          <w:instrText xml:space="preserve"> PAGE   \* MERGEFORMAT </w:instrText>
        </w:r>
        <w:r w:rsidRPr="001927B5">
          <w:rPr>
            <w:rFonts w:ascii="Consolas" w:hAnsi="Consolas" w:cs="Consolas"/>
            <w:b/>
            <w:sz w:val="20"/>
            <w:szCs w:val="20"/>
          </w:rPr>
          <w:fldChar w:fldCharType="separate"/>
        </w:r>
        <w:r w:rsidR="00FD2A10">
          <w:rPr>
            <w:rFonts w:ascii="Consolas" w:hAnsi="Consolas" w:cs="Consolas"/>
            <w:b/>
            <w:noProof/>
            <w:sz w:val="20"/>
            <w:szCs w:val="20"/>
          </w:rPr>
          <w:t>44</w:t>
        </w:r>
        <w:r w:rsidRPr="001927B5">
          <w:rPr>
            <w:rFonts w:ascii="Consolas" w:hAnsi="Consolas" w:cs="Consolas"/>
            <w:b/>
            <w:sz w:val="20"/>
            <w:szCs w:val="20"/>
          </w:rPr>
          <w:fldChar w:fldCharType="end"/>
        </w:r>
        <w:r w:rsidRPr="001927B5">
          <w:rPr>
            <w:rFonts w:ascii="Consolas" w:hAnsi="Consolas" w:cs="Consolas"/>
            <w:b/>
            <w:sz w:val="20"/>
            <w:szCs w:val="20"/>
          </w:rPr>
          <w:t>-4</w:t>
        </w:r>
        <w:r>
          <w:rPr>
            <w:rFonts w:ascii="Consolas" w:hAnsi="Consolas" w:cs="Consolas"/>
            <w:b/>
            <w:sz w:val="20"/>
            <w:szCs w:val="20"/>
          </w:rPr>
          <w:t>4</w:t>
        </w:r>
      </w:sdtContent>
    </w:sdt>
  </w:p>
  <w:p w:rsidR="00A16346" w:rsidRPr="00043C58" w:rsidRDefault="00A16346"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B0" w:rsidRDefault="00A876B0" w:rsidP="00BD0343">
      <w:pPr>
        <w:spacing w:after="0" w:line="240" w:lineRule="auto"/>
      </w:pPr>
      <w:r>
        <w:separator/>
      </w:r>
    </w:p>
  </w:footnote>
  <w:footnote w:type="continuationSeparator" w:id="0">
    <w:p w:rsidR="00A876B0" w:rsidRDefault="00A876B0"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A16346" w:rsidRPr="0040340E" w:rsidTr="005B4A97">
      <w:trPr>
        <w:trHeight w:val="1689"/>
      </w:trPr>
      <w:tc>
        <w:tcPr>
          <w:tcW w:w="746" w:type="pct"/>
          <w:shd w:val="clear" w:color="auto" w:fill="FFFFFF"/>
        </w:tcPr>
        <w:p w:rsidR="00A16346" w:rsidRPr="00A16346" w:rsidRDefault="00A1634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A1634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4940042" r:id="rId2"/>
            </w:pict>
          </w:r>
        </w:p>
      </w:tc>
      <w:tc>
        <w:tcPr>
          <w:tcW w:w="4254" w:type="pct"/>
          <w:shd w:val="clear" w:color="auto" w:fill="FFFFFF"/>
        </w:tcPr>
        <w:p w:rsidR="00A16346" w:rsidRPr="00053EBD" w:rsidRDefault="00A1634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16346" w:rsidRPr="00053EBD" w:rsidRDefault="00A1634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16346" w:rsidRDefault="00A16346"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A16346" w:rsidRPr="00A16346" w:rsidRDefault="00A1634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16346" w:rsidRPr="0040340E" w:rsidRDefault="00A1634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97A45E9" wp14:editId="22D8C60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1F435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D58FD"/>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D133C"/>
    <w:rsid w:val="009D15C4"/>
    <w:rsid w:val="009D1EC2"/>
    <w:rsid w:val="00A007C0"/>
    <w:rsid w:val="00A03C3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C1431"/>
    <w:rsid w:val="00AC20CE"/>
    <w:rsid w:val="00AC4CD9"/>
    <w:rsid w:val="00AD4331"/>
    <w:rsid w:val="00B02008"/>
    <w:rsid w:val="00B114D3"/>
    <w:rsid w:val="00B14A9C"/>
    <w:rsid w:val="00B15AE0"/>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D456A"/>
    <w:rsid w:val="00F141B6"/>
    <w:rsid w:val="00F253CB"/>
    <w:rsid w:val="00F2647B"/>
    <w:rsid w:val="00F370C2"/>
    <w:rsid w:val="00F54091"/>
    <w:rsid w:val="00F6107A"/>
    <w:rsid w:val="00F64E09"/>
    <w:rsid w:val="00F678B4"/>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E69E-3281-4926-B122-D73CC9E6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44</Pages>
  <Words>9957</Words>
  <Characters>53768</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17</cp:revision>
  <cp:lastPrinted>2020-02-21T15:42:00Z</cp:lastPrinted>
  <dcterms:created xsi:type="dcterms:W3CDTF">2019-05-21T12:37:00Z</dcterms:created>
  <dcterms:modified xsi:type="dcterms:W3CDTF">2020-03-05T22:01:00Z</dcterms:modified>
</cp:coreProperties>
</file>