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F3" w:rsidRPr="00274671" w:rsidRDefault="00EA6FF3" w:rsidP="00274671">
      <w:pPr>
        <w:pStyle w:val="Recuodecorpodetexto"/>
        <w:spacing w:line="240" w:lineRule="auto"/>
        <w:ind w:firstLine="0"/>
        <w:jc w:val="center"/>
        <w:rPr>
          <w:rFonts w:ascii="Consolas" w:eastAsia="Arial" w:hAnsi="Consolas" w:cs="Consolas"/>
          <w:b/>
          <w:bCs/>
          <w:sz w:val="40"/>
          <w:szCs w:val="28"/>
        </w:rPr>
      </w:pPr>
      <w:r w:rsidRPr="00274671">
        <w:rPr>
          <w:rFonts w:ascii="Consolas" w:eastAsia="Arial" w:hAnsi="Consolas" w:cs="Consolas"/>
          <w:b/>
          <w:bCs/>
          <w:sz w:val="40"/>
          <w:szCs w:val="28"/>
        </w:rPr>
        <w:t>COMUNICADO</w:t>
      </w:r>
    </w:p>
    <w:p w:rsidR="00EA6FF3" w:rsidRDefault="00EA6FF3" w:rsidP="00274671">
      <w:pPr>
        <w:pStyle w:val="Recuodecorpodetexto"/>
        <w:spacing w:line="240" w:lineRule="auto"/>
        <w:ind w:firstLine="0"/>
        <w:rPr>
          <w:rFonts w:ascii="Consolas" w:eastAsia="Arial" w:hAnsi="Consolas" w:cs="Consolas"/>
          <w:sz w:val="28"/>
          <w:szCs w:val="28"/>
        </w:rPr>
      </w:pPr>
    </w:p>
    <w:p w:rsidR="00274671" w:rsidRDefault="00274671" w:rsidP="00274671">
      <w:pPr>
        <w:pStyle w:val="Recuodecorpodetexto"/>
        <w:spacing w:line="240" w:lineRule="auto"/>
        <w:ind w:firstLine="0"/>
        <w:rPr>
          <w:rFonts w:ascii="Consolas" w:eastAsia="Arial" w:hAnsi="Consolas" w:cs="Consolas"/>
          <w:sz w:val="28"/>
          <w:szCs w:val="28"/>
        </w:rPr>
      </w:pPr>
    </w:p>
    <w:p w:rsidR="00274671" w:rsidRPr="00274671" w:rsidRDefault="00274671" w:rsidP="00274671">
      <w:pPr>
        <w:pStyle w:val="Recuodecorpodetexto"/>
        <w:spacing w:line="240" w:lineRule="auto"/>
        <w:ind w:firstLine="0"/>
        <w:rPr>
          <w:rFonts w:ascii="Consolas" w:eastAsia="Arial" w:hAnsi="Consolas" w:cs="Consolas"/>
          <w:sz w:val="28"/>
          <w:szCs w:val="28"/>
        </w:rPr>
      </w:pPr>
    </w:p>
    <w:p w:rsidR="00274671" w:rsidRPr="00274671" w:rsidRDefault="00274671" w:rsidP="00274671">
      <w:pPr>
        <w:spacing w:after="0" w:line="240" w:lineRule="auto"/>
        <w:rPr>
          <w:rFonts w:ascii="Consolas" w:eastAsia="Arial" w:hAnsi="Consolas" w:cs="Consolas"/>
          <w:sz w:val="28"/>
          <w:szCs w:val="24"/>
        </w:rPr>
      </w:pPr>
      <w:r w:rsidRPr="00274671">
        <w:rPr>
          <w:rFonts w:ascii="Consolas" w:eastAsia="Arial" w:hAnsi="Consolas" w:cs="Consolas"/>
          <w:sz w:val="28"/>
          <w:szCs w:val="24"/>
        </w:rPr>
        <w:t>Processo nº:</w:t>
      </w:r>
      <w:r w:rsidRPr="00274671">
        <w:rPr>
          <w:rFonts w:ascii="Consolas" w:eastAsia="Arial" w:hAnsi="Consolas" w:cs="Consolas"/>
          <w:sz w:val="28"/>
          <w:szCs w:val="24"/>
        </w:rPr>
        <w:t xml:space="preserve"> 095</w:t>
      </w:r>
      <w:r w:rsidRPr="00274671">
        <w:rPr>
          <w:rFonts w:ascii="Consolas" w:eastAsia="Arial" w:hAnsi="Consolas" w:cs="Consolas"/>
          <w:sz w:val="28"/>
          <w:szCs w:val="24"/>
        </w:rPr>
        <w:t>/</w:t>
      </w:r>
      <w:r w:rsidRPr="00274671">
        <w:rPr>
          <w:rFonts w:ascii="Consolas" w:eastAsia="Arial" w:hAnsi="Consolas" w:cs="Consolas"/>
          <w:sz w:val="28"/>
          <w:szCs w:val="24"/>
        </w:rPr>
        <w:t>2020</w:t>
      </w:r>
      <w:r w:rsidRPr="00274671">
        <w:rPr>
          <w:rFonts w:ascii="Consolas" w:eastAsia="Arial" w:hAnsi="Consolas" w:cs="Consolas"/>
          <w:sz w:val="28"/>
          <w:szCs w:val="24"/>
        </w:rPr>
        <w:t xml:space="preserve"> </w:t>
      </w:r>
      <w:r w:rsidRPr="00274671">
        <w:rPr>
          <w:rFonts w:ascii="Consolas" w:eastAsia="Arial" w:hAnsi="Consolas" w:cs="Consolas"/>
          <w:sz w:val="28"/>
          <w:szCs w:val="24"/>
        </w:rPr>
        <w:t>–</w:t>
      </w:r>
      <w:r w:rsidRPr="00274671">
        <w:rPr>
          <w:rFonts w:ascii="Consolas" w:eastAsia="Arial" w:hAnsi="Consolas" w:cs="Consolas"/>
          <w:sz w:val="28"/>
          <w:szCs w:val="24"/>
        </w:rPr>
        <w:t xml:space="preserve"> Pregão </w:t>
      </w:r>
      <w:r w:rsidRPr="00274671">
        <w:rPr>
          <w:rFonts w:ascii="Consolas" w:eastAsia="Arial" w:hAnsi="Consolas" w:cs="Consolas"/>
          <w:sz w:val="28"/>
          <w:szCs w:val="24"/>
        </w:rPr>
        <w:t>Presencial</w:t>
      </w:r>
      <w:r w:rsidRPr="00274671">
        <w:rPr>
          <w:rFonts w:ascii="Consolas" w:eastAsia="Arial" w:hAnsi="Consolas" w:cs="Consolas"/>
          <w:sz w:val="28"/>
          <w:szCs w:val="24"/>
        </w:rPr>
        <w:t xml:space="preserve"> n° 0</w:t>
      </w:r>
      <w:r w:rsidRPr="00274671">
        <w:rPr>
          <w:rFonts w:ascii="Consolas" w:eastAsia="Arial" w:hAnsi="Consolas" w:cs="Consolas"/>
          <w:sz w:val="28"/>
          <w:szCs w:val="24"/>
        </w:rPr>
        <w:t>27/2020</w:t>
      </w:r>
    </w:p>
    <w:p w:rsidR="00274671" w:rsidRPr="00274671" w:rsidRDefault="00274671" w:rsidP="00274671">
      <w:pPr>
        <w:spacing w:after="0" w:line="240" w:lineRule="auto"/>
        <w:rPr>
          <w:rFonts w:ascii="Consolas" w:eastAsia="Arial" w:hAnsi="Consolas" w:cs="Consolas"/>
          <w:sz w:val="28"/>
          <w:szCs w:val="24"/>
        </w:rPr>
      </w:pPr>
      <w:r w:rsidRPr="00274671">
        <w:rPr>
          <w:rFonts w:ascii="Consolas" w:eastAsia="Arial" w:hAnsi="Consolas" w:cs="Consolas"/>
          <w:sz w:val="28"/>
          <w:szCs w:val="24"/>
        </w:rPr>
        <w:t xml:space="preserve">Interessado: </w:t>
      </w:r>
      <w:r w:rsidRPr="00274671">
        <w:rPr>
          <w:rFonts w:ascii="Consolas" w:eastAsia="Arial" w:hAnsi="Consolas" w:cs="Consolas"/>
          <w:sz w:val="28"/>
          <w:szCs w:val="24"/>
        </w:rPr>
        <w:t>Município de Pirajuí</w:t>
      </w:r>
    </w:p>
    <w:p w:rsidR="00274671" w:rsidRPr="00274671" w:rsidRDefault="00274671" w:rsidP="00274671">
      <w:pPr>
        <w:spacing w:after="0" w:line="240" w:lineRule="auto"/>
        <w:jc w:val="both"/>
        <w:rPr>
          <w:rFonts w:ascii="Consolas" w:eastAsia="Arial" w:hAnsi="Consolas" w:cs="Consolas"/>
          <w:sz w:val="28"/>
          <w:szCs w:val="24"/>
        </w:rPr>
      </w:pPr>
      <w:r w:rsidRPr="00274671">
        <w:rPr>
          <w:rFonts w:ascii="Consolas" w:eastAsia="Arial" w:hAnsi="Consolas" w:cs="Consolas"/>
          <w:sz w:val="28"/>
          <w:szCs w:val="24"/>
        </w:rPr>
        <w:t xml:space="preserve">Assunto: </w:t>
      </w:r>
      <w:r w:rsidRPr="00146C0E">
        <w:rPr>
          <w:rFonts w:ascii="Consolas" w:eastAsia="MS Mincho" w:hAnsi="Consolas" w:cs="Consolas"/>
          <w:bCs/>
          <w:sz w:val="28"/>
          <w:szCs w:val="28"/>
        </w:rPr>
        <w:t>A presente licitação tem por objeto, o Registro de Preços para a Aquisição de Medicamentos, para a Diretoria de Divisão de Saúde, localizada na Rua Riachuelo n° 910 – Bairro Centro – Pirajuí – SP, conforme</w:t>
      </w:r>
      <w:bookmarkStart w:id="0" w:name="_GoBack"/>
      <w:bookmarkEnd w:id="0"/>
      <w:r w:rsidRPr="00146C0E">
        <w:rPr>
          <w:rFonts w:ascii="Consolas" w:eastAsia="MS Mincho" w:hAnsi="Consolas" w:cs="Consolas"/>
          <w:bCs/>
          <w:sz w:val="28"/>
          <w:szCs w:val="28"/>
        </w:rPr>
        <w:t xml:space="preserve"> especificações constantes do </w:t>
      </w:r>
      <w:r w:rsidRPr="00146C0E">
        <w:rPr>
          <w:rFonts w:ascii="Consolas" w:eastAsia="MS Mincho" w:hAnsi="Consolas" w:cs="Consolas"/>
          <w:b/>
          <w:bCs/>
          <w:sz w:val="28"/>
          <w:szCs w:val="28"/>
        </w:rPr>
        <w:t>Anexo I – Termo de Referência</w:t>
      </w:r>
      <w:r w:rsidRPr="00274671">
        <w:rPr>
          <w:rFonts w:ascii="Consolas" w:eastAsia="Arial" w:hAnsi="Consolas" w:cs="Consolas"/>
          <w:sz w:val="28"/>
          <w:szCs w:val="24"/>
        </w:rPr>
        <w:t>.</w:t>
      </w:r>
    </w:p>
    <w:p w:rsidR="00274671" w:rsidRPr="00274671" w:rsidRDefault="00274671" w:rsidP="00274671">
      <w:pPr>
        <w:pStyle w:val="Recuodecorpodetexto"/>
        <w:spacing w:line="240" w:lineRule="auto"/>
        <w:ind w:firstLine="0"/>
        <w:rPr>
          <w:rFonts w:ascii="Consolas" w:eastAsia="Arial" w:hAnsi="Consolas" w:cs="Consolas"/>
          <w:sz w:val="28"/>
          <w:szCs w:val="28"/>
        </w:rPr>
      </w:pPr>
    </w:p>
    <w:p w:rsidR="00EA6FF3" w:rsidRPr="00274671" w:rsidRDefault="00EA6FF3" w:rsidP="00274671">
      <w:pPr>
        <w:pStyle w:val="Recuodecorpodetexto"/>
        <w:spacing w:line="240" w:lineRule="auto"/>
        <w:ind w:firstLine="0"/>
        <w:rPr>
          <w:rFonts w:ascii="Consolas" w:eastAsia="Arial" w:hAnsi="Consolas" w:cs="Consolas"/>
          <w:sz w:val="28"/>
          <w:szCs w:val="28"/>
        </w:rPr>
      </w:pPr>
    </w:p>
    <w:p w:rsidR="00EA6FF3" w:rsidRPr="00274671" w:rsidRDefault="00EA6FF3" w:rsidP="00274671">
      <w:pPr>
        <w:pStyle w:val="Recuodecorpodetexto"/>
        <w:spacing w:line="240" w:lineRule="auto"/>
        <w:ind w:firstLine="0"/>
        <w:rPr>
          <w:rFonts w:ascii="Consolas" w:eastAsia="Arial" w:hAnsi="Consolas" w:cs="Consolas"/>
          <w:sz w:val="28"/>
          <w:szCs w:val="28"/>
        </w:rPr>
      </w:pPr>
    </w:p>
    <w:p w:rsidR="00EA6FF3" w:rsidRPr="00274671" w:rsidRDefault="00EA6FF3" w:rsidP="00274671">
      <w:pPr>
        <w:spacing w:after="0" w:line="240" w:lineRule="auto"/>
        <w:ind w:firstLine="708"/>
        <w:jc w:val="both"/>
        <w:rPr>
          <w:rFonts w:ascii="Consolas" w:eastAsia="Arial" w:hAnsi="Consolas" w:cs="Consolas"/>
          <w:sz w:val="28"/>
          <w:szCs w:val="28"/>
        </w:rPr>
      </w:pPr>
      <w:r w:rsidRPr="00274671">
        <w:rPr>
          <w:rFonts w:ascii="Consolas" w:eastAsia="Arial" w:hAnsi="Consolas" w:cs="Consolas"/>
          <w:sz w:val="28"/>
          <w:szCs w:val="28"/>
        </w:rPr>
        <w:t>O Pregoeiro,</w:t>
      </w:r>
      <w:r w:rsidRPr="00274671">
        <w:rPr>
          <w:rFonts w:ascii="Consolas" w:eastAsia="Arial" w:hAnsi="Consolas" w:cs="Consolas"/>
          <w:iCs/>
          <w:sz w:val="28"/>
          <w:szCs w:val="28"/>
        </w:rPr>
        <w:t xml:space="preserve"> </w:t>
      </w:r>
      <w:r w:rsidRPr="00274671">
        <w:rPr>
          <w:rFonts w:ascii="Consolas" w:eastAsia="Arial" w:hAnsi="Consolas" w:cs="Consolas"/>
          <w:sz w:val="28"/>
          <w:szCs w:val="28"/>
        </w:rPr>
        <w:t xml:space="preserve">comunica que a </w:t>
      </w:r>
      <w:r w:rsidR="00274671" w:rsidRPr="00274671">
        <w:rPr>
          <w:rFonts w:ascii="Consolas" w:eastAsia="Arial" w:hAnsi="Consolas" w:cs="Consolas"/>
          <w:b/>
          <w:sz w:val="28"/>
          <w:szCs w:val="28"/>
        </w:rPr>
        <w:t>EMPRESA</w:t>
      </w:r>
      <w:r w:rsidR="00274671" w:rsidRPr="00274671">
        <w:rPr>
          <w:rFonts w:ascii="Consolas" w:eastAsia="Arial" w:hAnsi="Consolas" w:cs="Consolas"/>
          <w:b/>
          <w:iCs/>
          <w:sz w:val="28"/>
          <w:szCs w:val="28"/>
        </w:rPr>
        <w:t xml:space="preserve"> DORA MEDICAMENTOS LTDA.</w:t>
      </w:r>
      <w:r w:rsidRPr="00274671">
        <w:rPr>
          <w:rFonts w:ascii="Consolas" w:eastAsia="Arial" w:hAnsi="Consolas" w:cs="Consolas"/>
          <w:bCs/>
          <w:iCs/>
          <w:sz w:val="28"/>
          <w:szCs w:val="28"/>
        </w:rPr>
        <w:t xml:space="preserve">, CNPJ nº </w:t>
      </w:r>
      <w:r w:rsidR="00274671" w:rsidRPr="00274671">
        <w:rPr>
          <w:rFonts w:ascii="Consolas" w:eastAsia="Arial" w:hAnsi="Consolas" w:cs="Consolas"/>
          <w:bCs/>
          <w:iCs/>
          <w:sz w:val="28"/>
          <w:szCs w:val="28"/>
        </w:rPr>
        <w:t>30.936.479/0001-33</w:t>
      </w:r>
      <w:r w:rsidRPr="00274671">
        <w:rPr>
          <w:rFonts w:ascii="Consolas" w:eastAsia="Arial" w:hAnsi="Consolas" w:cs="Consolas"/>
          <w:sz w:val="28"/>
          <w:szCs w:val="28"/>
        </w:rPr>
        <w:t>,</w:t>
      </w:r>
      <w:r w:rsidRPr="00274671">
        <w:rPr>
          <w:rFonts w:ascii="Consolas" w:eastAsia="Arial" w:hAnsi="Consolas" w:cs="Consolas"/>
          <w:bCs/>
          <w:sz w:val="28"/>
          <w:szCs w:val="28"/>
        </w:rPr>
        <w:t xml:space="preserve"> </w:t>
      </w:r>
      <w:r w:rsidRPr="00274671">
        <w:rPr>
          <w:rFonts w:ascii="Consolas" w:eastAsia="Arial" w:hAnsi="Consolas" w:cs="Consolas"/>
          <w:sz w:val="28"/>
          <w:szCs w:val="28"/>
        </w:rPr>
        <w:t>interpôs recurso contra a decisão do pregoeiro</w:t>
      </w:r>
      <w:r w:rsidR="00274671" w:rsidRPr="00274671">
        <w:rPr>
          <w:rFonts w:ascii="Consolas" w:eastAsia="Arial" w:hAnsi="Consolas" w:cs="Consolas"/>
          <w:sz w:val="28"/>
          <w:szCs w:val="28"/>
        </w:rPr>
        <w:t xml:space="preserve">. </w:t>
      </w:r>
      <w:r w:rsidRPr="00274671">
        <w:rPr>
          <w:rFonts w:ascii="Consolas" w:eastAsia="Arial" w:hAnsi="Consolas" w:cs="Consolas"/>
          <w:sz w:val="28"/>
          <w:szCs w:val="28"/>
        </w:rPr>
        <w:t xml:space="preserve">Desta forma, ficam os interessados cientes que contarão, a partir desta data, com 03 (três) dias para as </w:t>
      </w:r>
      <w:r w:rsidR="00274671" w:rsidRPr="00274671">
        <w:rPr>
          <w:rFonts w:ascii="Consolas" w:eastAsia="Arial" w:hAnsi="Consolas" w:cs="Consolas"/>
          <w:sz w:val="28"/>
          <w:szCs w:val="28"/>
        </w:rPr>
        <w:t>contrarrazões</w:t>
      </w:r>
      <w:r w:rsidRPr="00274671">
        <w:rPr>
          <w:rFonts w:ascii="Consolas" w:eastAsia="Arial" w:hAnsi="Consolas" w:cs="Consolas"/>
          <w:sz w:val="28"/>
          <w:szCs w:val="28"/>
        </w:rPr>
        <w:t xml:space="preserve"> nos termos do § 18 do artigo 4º, da Lei nº 10.520/02, com suas alterações, bem como ficam os autos do processo em referência, com vista franqueada aos interessados. </w:t>
      </w:r>
    </w:p>
    <w:p w:rsidR="00EA6FF3" w:rsidRPr="00274671" w:rsidRDefault="00EA6FF3" w:rsidP="00274671">
      <w:pPr>
        <w:spacing w:after="0" w:line="240" w:lineRule="auto"/>
        <w:jc w:val="both"/>
        <w:rPr>
          <w:rFonts w:ascii="Consolas" w:eastAsia="Arial" w:hAnsi="Consolas" w:cs="Consolas"/>
          <w:sz w:val="28"/>
          <w:szCs w:val="28"/>
        </w:rPr>
      </w:pPr>
    </w:p>
    <w:p w:rsidR="00EA6FF3" w:rsidRPr="00274671" w:rsidRDefault="00274671" w:rsidP="00274671">
      <w:pPr>
        <w:spacing w:after="0" w:line="240" w:lineRule="auto"/>
        <w:jc w:val="center"/>
        <w:rPr>
          <w:rFonts w:ascii="Consolas" w:eastAsia="Arial" w:hAnsi="Consolas" w:cs="Consolas"/>
          <w:b/>
          <w:sz w:val="28"/>
          <w:szCs w:val="28"/>
        </w:rPr>
      </w:pPr>
      <w:r w:rsidRPr="00274671">
        <w:rPr>
          <w:rFonts w:ascii="Consolas" w:eastAsia="Arial" w:hAnsi="Consolas" w:cs="Consolas"/>
          <w:b/>
          <w:sz w:val="28"/>
          <w:szCs w:val="28"/>
        </w:rPr>
        <w:t xml:space="preserve">PIRAJUÍ, 22 DE </w:t>
      </w:r>
      <w:proofErr w:type="gramStart"/>
      <w:r w:rsidRPr="00274671">
        <w:rPr>
          <w:rFonts w:ascii="Consolas" w:eastAsia="Arial" w:hAnsi="Consolas" w:cs="Consolas"/>
          <w:b/>
          <w:sz w:val="28"/>
          <w:szCs w:val="28"/>
        </w:rPr>
        <w:t>DEZEMBRO</w:t>
      </w:r>
      <w:proofErr w:type="gramEnd"/>
      <w:r w:rsidRPr="00274671">
        <w:rPr>
          <w:rFonts w:ascii="Consolas" w:eastAsia="Arial" w:hAnsi="Consolas" w:cs="Consolas"/>
          <w:b/>
          <w:sz w:val="28"/>
          <w:szCs w:val="28"/>
        </w:rPr>
        <w:t xml:space="preserve"> DE 2020.</w:t>
      </w:r>
    </w:p>
    <w:p w:rsidR="00EA6FF3" w:rsidRPr="00274671" w:rsidRDefault="00EA6FF3" w:rsidP="00274671">
      <w:pPr>
        <w:spacing w:after="0" w:line="240" w:lineRule="auto"/>
        <w:jc w:val="center"/>
        <w:rPr>
          <w:rFonts w:ascii="Consolas" w:eastAsia="Arial" w:hAnsi="Consolas" w:cs="Consolas"/>
          <w:sz w:val="28"/>
          <w:szCs w:val="28"/>
        </w:rPr>
      </w:pPr>
    </w:p>
    <w:p w:rsidR="00EA6FF3" w:rsidRPr="00274671" w:rsidRDefault="00EA6FF3" w:rsidP="00274671">
      <w:pPr>
        <w:spacing w:after="0" w:line="240" w:lineRule="auto"/>
        <w:jc w:val="center"/>
        <w:rPr>
          <w:rFonts w:ascii="Consolas" w:eastAsia="Arial" w:hAnsi="Consolas" w:cs="Consolas"/>
          <w:sz w:val="28"/>
          <w:szCs w:val="28"/>
        </w:rPr>
      </w:pPr>
    </w:p>
    <w:p w:rsidR="00EA6FF3" w:rsidRPr="00274671" w:rsidRDefault="00EA6FF3" w:rsidP="0027467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A6FF3" w:rsidRPr="00274671" w:rsidRDefault="00EA6FF3" w:rsidP="00274671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274671" w:rsidRPr="00274671" w:rsidRDefault="00274671" w:rsidP="0027467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74671">
        <w:rPr>
          <w:rFonts w:ascii="Consolas" w:hAnsi="Consolas" w:cs="Consolas"/>
          <w:b/>
          <w:bCs/>
          <w:sz w:val="28"/>
          <w:szCs w:val="28"/>
        </w:rPr>
        <w:t>MARCUS VINICIUS CANDIDO DA SILVA</w:t>
      </w:r>
    </w:p>
    <w:p w:rsidR="00EA6FF3" w:rsidRPr="00274671" w:rsidRDefault="00274671" w:rsidP="00274671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274671">
        <w:rPr>
          <w:rFonts w:ascii="Consolas" w:hAnsi="Consolas" w:cs="Consolas"/>
          <w:bCs/>
          <w:sz w:val="28"/>
          <w:szCs w:val="28"/>
        </w:rPr>
        <w:t>Pregoeiro</w:t>
      </w:r>
    </w:p>
    <w:p w:rsidR="00EA6FF3" w:rsidRPr="00274671" w:rsidRDefault="00EA6FF3" w:rsidP="00274671">
      <w:pPr>
        <w:spacing w:after="0" w:line="240" w:lineRule="auto"/>
        <w:jc w:val="center"/>
        <w:rPr>
          <w:rFonts w:ascii="Consolas" w:eastAsia="Arial" w:hAnsi="Consolas" w:cs="Consolas"/>
          <w:sz w:val="28"/>
          <w:szCs w:val="28"/>
        </w:rPr>
      </w:pPr>
    </w:p>
    <w:p w:rsidR="00AA587C" w:rsidRPr="00274671" w:rsidRDefault="00AA587C" w:rsidP="00274671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sectPr w:rsidR="00AA587C" w:rsidRPr="00274671" w:rsidSect="00274671">
      <w:headerReference w:type="default" r:id="rId7"/>
      <w:footerReference w:type="default" r:id="rId8"/>
      <w:pgSz w:w="11906" w:h="16838"/>
      <w:pgMar w:top="1134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A6" w:rsidRDefault="00EE0FA6" w:rsidP="005E7C0A">
      <w:pPr>
        <w:spacing w:after="0" w:line="240" w:lineRule="auto"/>
      </w:pPr>
      <w:r>
        <w:separator/>
      </w:r>
    </w:p>
  </w:endnote>
  <w:endnote w:type="continuationSeparator" w:id="0">
    <w:p w:rsidR="00EE0FA6" w:rsidRDefault="00EE0FA6" w:rsidP="005E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7C" w:rsidRPr="00043C58" w:rsidRDefault="00AA587C" w:rsidP="00AA587C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A6" w:rsidRDefault="00EE0FA6" w:rsidP="005E7C0A">
      <w:pPr>
        <w:spacing w:after="0" w:line="240" w:lineRule="auto"/>
      </w:pPr>
      <w:r>
        <w:separator/>
      </w:r>
    </w:p>
  </w:footnote>
  <w:footnote w:type="continuationSeparator" w:id="0">
    <w:p w:rsidR="00EE0FA6" w:rsidRDefault="00EE0FA6" w:rsidP="005E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AA587C" w:rsidRPr="0040340E" w:rsidTr="00AA587C">
      <w:trPr>
        <w:trHeight w:val="1689"/>
      </w:trPr>
      <w:tc>
        <w:tcPr>
          <w:tcW w:w="746" w:type="pct"/>
          <w:shd w:val="clear" w:color="auto" w:fill="FFFFFF"/>
        </w:tcPr>
        <w:p w:rsidR="00AA587C" w:rsidRPr="00EA6FF3" w:rsidRDefault="00EE0FA6" w:rsidP="00AA587C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EA6FF3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70738189" r:id="rId2"/>
            </w:object>
          </w:r>
        </w:p>
      </w:tc>
      <w:tc>
        <w:tcPr>
          <w:tcW w:w="4254" w:type="pct"/>
          <w:shd w:val="clear" w:color="auto" w:fill="FFFFFF"/>
        </w:tcPr>
        <w:p w:rsidR="00AA587C" w:rsidRPr="00584AC1" w:rsidRDefault="00F37CDC" w:rsidP="00AA587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AA587C" w:rsidRPr="00F714AA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AA587C" w:rsidRPr="00584AC1" w:rsidRDefault="00AA587C" w:rsidP="00AA587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584AC1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AA587C" w:rsidRPr="00584AC1" w:rsidRDefault="00AA587C" w:rsidP="00AA587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584AC1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84AC1">
            <w:rPr>
              <w:i/>
              <w:sz w:val="18"/>
              <w:szCs w:val="18"/>
            </w:rPr>
            <w:t>Tel</w:t>
          </w:r>
          <w:proofErr w:type="spellEnd"/>
          <w:r w:rsidRPr="00584AC1">
            <w:rPr>
              <w:i/>
              <w:sz w:val="18"/>
              <w:szCs w:val="18"/>
            </w:rPr>
            <w:t>: (14) 3572-8229 - Ramal 8218</w:t>
          </w:r>
        </w:p>
        <w:p w:rsidR="00AA587C" w:rsidRPr="00EA6FF3" w:rsidRDefault="00AA587C" w:rsidP="00274671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584AC1">
            <w:rPr>
              <w:i/>
              <w:sz w:val="18"/>
              <w:szCs w:val="18"/>
            </w:rPr>
            <w:t>CEP 16.600-0</w:t>
          </w:r>
          <w:r w:rsidR="00274671">
            <w:rPr>
              <w:i/>
              <w:sz w:val="18"/>
              <w:szCs w:val="18"/>
            </w:rPr>
            <w:t>41</w:t>
          </w:r>
          <w:r w:rsidRPr="00584AC1">
            <w:rPr>
              <w:i/>
              <w:sz w:val="18"/>
              <w:szCs w:val="18"/>
            </w:rPr>
            <w:t xml:space="preserve"> - Pirajuí/SP   -   CNPJ: 44.555.027/0001-16   </w:t>
          </w:r>
          <w:r w:rsidRPr="00584AC1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584AC1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584AC1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AA587C" w:rsidRPr="0040340E" w:rsidRDefault="00F714AA" w:rsidP="00AA587C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77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48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17"/>
    <w:rsid w:val="0000474E"/>
    <w:rsid w:val="00017873"/>
    <w:rsid w:val="000B4730"/>
    <w:rsid w:val="00131447"/>
    <w:rsid w:val="00265A9B"/>
    <w:rsid w:val="00274671"/>
    <w:rsid w:val="003E2E18"/>
    <w:rsid w:val="005034A4"/>
    <w:rsid w:val="00521ACA"/>
    <w:rsid w:val="005578F4"/>
    <w:rsid w:val="00581B2B"/>
    <w:rsid w:val="005E7C0A"/>
    <w:rsid w:val="006634F6"/>
    <w:rsid w:val="007F359C"/>
    <w:rsid w:val="00822817"/>
    <w:rsid w:val="00844952"/>
    <w:rsid w:val="008950C9"/>
    <w:rsid w:val="008F2DBA"/>
    <w:rsid w:val="009C6FBA"/>
    <w:rsid w:val="009D6821"/>
    <w:rsid w:val="00A833B5"/>
    <w:rsid w:val="00AA587C"/>
    <w:rsid w:val="00AB749F"/>
    <w:rsid w:val="00AF1CA6"/>
    <w:rsid w:val="00C53B5E"/>
    <w:rsid w:val="00C6006E"/>
    <w:rsid w:val="00CE3497"/>
    <w:rsid w:val="00D15F81"/>
    <w:rsid w:val="00DE3DAE"/>
    <w:rsid w:val="00DF4489"/>
    <w:rsid w:val="00E35FDD"/>
    <w:rsid w:val="00EA6FF3"/>
    <w:rsid w:val="00EE0FA6"/>
    <w:rsid w:val="00F37CDC"/>
    <w:rsid w:val="00F714AA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29D8D57-33C3-49E6-9898-35A289C6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2817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1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817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">
    <w:name w:val="header"/>
    <w:basedOn w:val="Normal"/>
    <w:link w:val="CabealhoChar"/>
    <w:rsid w:val="008228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228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2817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22817"/>
    <w:rPr>
      <w:rFonts w:ascii="Courier New" w:eastAsia="Times New Roman" w:hAnsi="Courier New" w:cs="Times New Roman"/>
      <w:i/>
      <w:sz w:val="20"/>
      <w:szCs w:val="20"/>
    </w:rPr>
  </w:style>
  <w:style w:type="paragraph" w:styleId="SemEspaamento">
    <w:name w:val="No Spacing"/>
    <w:uiPriority w:val="1"/>
    <w:qFormat/>
    <w:rsid w:val="0082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1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aliases w:val="Texto simples"/>
    <w:basedOn w:val="Normal"/>
    <w:link w:val="TextosemFormataoChar"/>
    <w:rsid w:val="00131447"/>
    <w:pPr>
      <w:spacing w:after="0" w:line="240" w:lineRule="auto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31447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7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CDC"/>
    <w:rPr>
      <w:rFonts w:ascii="Calibri" w:eastAsia="Calibri" w:hAnsi="Calibri" w:cs="Times New Roman"/>
    </w:rPr>
  </w:style>
  <w:style w:type="paragraph" w:customStyle="1" w:styleId="ParagraphStyle">
    <w:name w:val="Paragraph Style"/>
    <w:rsid w:val="000B4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semiHidden/>
    <w:unhideWhenUsed/>
    <w:rsid w:val="00EA6FF3"/>
    <w:pPr>
      <w:spacing w:after="0" w:line="360" w:lineRule="auto"/>
      <w:ind w:firstLine="226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A6FF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6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3DBD-6604-4D8D-825C-9921A807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2020-12-29T12:01:00Z</cp:lastPrinted>
  <dcterms:created xsi:type="dcterms:W3CDTF">2020-12-29T12:10:00Z</dcterms:created>
  <dcterms:modified xsi:type="dcterms:W3CDTF">2020-12-29T12:10:00Z</dcterms:modified>
</cp:coreProperties>
</file>